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C918" w14:textId="050BC98B" w:rsidR="00A95E7F" w:rsidRDefault="00097512">
      <w:pPr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D90B0" wp14:editId="572FC628">
                <wp:simplePos x="0" y="0"/>
                <wp:positionH relativeFrom="column">
                  <wp:posOffset>-525780</wp:posOffset>
                </wp:positionH>
                <wp:positionV relativeFrom="paragraph">
                  <wp:posOffset>76200</wp:posOffset>
                </wp:positionV>
                <wp:extent cx="2630170" cy="71247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D6E2" w14:textId="77777777" w:rsidR="008E2C89" w:rsidRPr="00F52BD6" w:rsidRDefault="008E2C89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WADE</w:t>
                            </w:r>
                            <w:r w:rsidR="008A6896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R.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FOWLER,</w:t>
                            </w:r>
                            <w:r w:rsidR="008A6896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JR., COMMISSIONER</w:t>
                            </w:r>
                          </w:p>
                          <w:p w14:paraId="5C588DD7" w14:textId="77777777" w:rsidR="0058040F" w:rsidRPr="00F52BD6" w:rsidRDefault="0058040F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EVELYN O. </w:t>
                            </w:r>
                            <w:r w:rsidR="00401AC2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SHAW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, COMMISSIONER</w:t>
                            </w:r>
                          </w:p>
                          <w:p w14:paraId="4C4666F8" w14:textId="61A3DC02" w:rsidR="00FB4B68" w:rsidRDefault="00C957A9" w:rsidP="00FB4B68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RONNA ROWE GARRETT</w:t>
                            </w:r>
                            <w:r w:rsidR="00FB4B68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, COMMISSIONER</w:t>
                            </w:r>
                          </w:p>
                          <w:p w14:paraId="663C1736" w14:textId="2C62D95D" w:rsidR="00642971" w:rsidRPr="00F52BD6" w:rsidRDefault="00642971" w:rsidP="00FB4B68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DONALD L. PORTER, COMMISSIONER</w:t>
                            </w:r>
                          </w:p>
                          <w:p w14:paraId="43E90738" w14:textId="5EA497BC" w:rsidR="006375EB" w:rsidRPr="00F52BD6" w:rsidRDefault="0009751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M</w:t>
                            </w:r>
                            <w:r w:rsidR="000C1171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ARION J NOLAND</w:t>
                            </w:r>
                            <w:r w:rsidR="006375EB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INTERIM </w:t>
                            </w:r>
                            <w:r w:rsidR="006375EB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CEO/GENERAL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90B0" id="Rectangle 16" o:spid="_x0000_s1026" style="position:absolute;margin-left:-41.4pt;margin-top:6pt;width:207.1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" stroked="f">
                <v:textbox>
                  <w:txbxContent>
                    <w:p w14:paraId="63F8D6E2" w14:textId="77777777" w:rsidR="008E2C89" w:rsidRPr="00F52BD6" w:rsidRDefault="008E2C89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WADE</w:t>
                      </w:r>
                      <w:r w:rsidR="008A6896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R.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FOWLER,</w:t>
                      </w:r>
                      <w:r w:rsidR="008A6896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JR., COMMISSIONER</w:t>
                      </w:r>
                    </w:p>
                    <w:p w14:paraId="5C588DD7" w14:textId="77777777" w:rsidR="0058040F" w:rsidRPr="00F52BD6" w:rsidRDefault="0058040F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EVELYN O. </w:t>
                      </w:r>
                      <w:r w:rsidR="00401AC2" w:rsidRPr="00F52BD6">
                        <w:rPr>
                          <w:rFonts w:ascii="Arial" w:hAnsi="Arial"/>
                          <w:b/>
                          <w:sz w:val="14"/>
                        </w:rPr>
                        <w:t>SHAW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, COMMISSIONER</w:t>
                      </w:r>
                    </w:p>
                    <w:p w14:paraId="4C4666F8" w14:textId="61A3DC02" w:rsidR="00FB4B68" w:rsidRDefault="00C957A9" w:rsidP="00FB4B68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RONNA ROWE GARRETT</w:t>
                      </w:r>
                      <w:r w:rsidR="00FB4B68" w:rsidRPr="00F52BD6">
                        <w:rPr>
                          <w:rFonts w:ascii="Arial" w:hAnsi="Arial"/>
                          <w:b/>
                          <w:sz w:val="14"/>
                        </w:rPr>
                        <w:t>, COMMISSIONER</w:t>
                      </w:r>
                    </w:p>
                    <w:p w14:paraId="663C1736" w14:textId="2C62D95D" w:rsidR="00642971" w:rsidRPr="00F52BD6" w:rsidRDefault="00642971" w:rsidP="00FB4B68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DONALD L. PORTER, COMMISSIONER</w:t>
                      </w:r>
                    </w:p>
                    <w:p w14:paraId="43E90738" w14:textId="5EA497BC" w:rsidR="006375EB" w:rsidRPr="00F52BD6" w:rsidRDefault="0009751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M</w:t>
                      </w:r>
                      <w:r w:rsidR="000C1171">
                        <w:rPr>
                          <w:rFonts w:ascii="Arial" w:hAnsi="Arial"/>
                          <w:b/>
                          <w:sz w:val="14"/>
                        </w:rPr>
                        <w:t>ARION J NOLAND</w:t>
                      </w:r>
                      <w:r w:rsidR="006375EB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INTERIM </w:t>
                      </w:r>
                      <w:r w:rsidR="006375EB" w:rsidRPr="00F52BD6">
                        <w:rPr>
                          <w:rFonts w:ascii="Arial" w:hAnsi="Arial"/>
                          <w:b/>
                          <w:sz w:val="14"/>
                        </w:rPr>
                        <w:t>CEO/GENERAL MANAGER</w:t>
                      </w:r>
                    </w:p>
                  </w:txbxContent>
                </v:textbox>
              </v:rect>
            </w:pict>
          </mc:Fallback>
        </mc:AlternateContent>
      </w:r>
      <w:r w:rsidR="005F3DE0"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5BCE7" wp14:editId="3C1CA02B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3018790" cy="0"/>
                <wp:effectExtent l="0" t="19050" r="101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8FF6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0" to="16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" strokecolor="#0017a2" strokeweight="3pt"/>
            </w:pict>
          </mc:Fallback>
        </mc:AlternateContent>
      </w:r>
      <w:r w:rsidR="005F3DE0">
        <w:rPr>
          <w:bCs/>
          <w:noProof/>
          <w:sz w:val="20"/>
        </w:rPr>
        <w:drawing>
          <wp:anchor distT="0" distB="0" distL="114300" distR="114300" simplePos="0" relativeHeight="251661824" behindDoc="0" locked="0" layoutInCell="1" allowOverlap="1" wp14:anchorId="31395894" wp14:editId="00080022">
            <wp:simplePos x="0" y="0"/>
            <wp:positionH relativeFrom="margin">
              <wp:posOffset>2047875</wp:posOffset>
            </wp:positionH>
            <wp:positionV relativeFrom="margin">
              <wp:posOffset>-542925</wp:posOffset>
            </wp:positionV>
            <wp:extent cx="1819275" cy="114808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FH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r="8681" b="11364"/>
                    <a:stretch/>
                  </pic:blipFill>
                  <pic:spPr bwMode="auto">
                    <a:xfrm>
                      <a:off x="0" y="0"/>
                      <a:ext cx="181927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9CE13" wp14:editId="6EDACC14">
                <wp:simplePos x="0" y="0"/>
                <wp:positionH relativeFrom="column">
                  <wp:posOffset>4057650</wp:posOffset>
                </wp:positionH>
                <wp:positionV relativeFrom="paragraph">
                  <wp:posOffset>66675</wp:posOffset>
                </wp:positionV>
                <wp:extent cx="2339340" cy="731520"/>
                <wp:effectExtent l="0" t="0" r="381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7FAE" w14:textId="77777777" w:rsidR="00695C15" w:rsidRPr="00F52BD6" w:rsidRDefault="00695C1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 PUBLIC WORKS COMMISSION</w:t>
                            </w:r>
                          </w:p>
                          <w:p w14:paraId="2AC9DCCD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955 OLD WILMINGTON RD</w:t>
                            </w:r>
                          </w:p>
                          <w:p w14:paraId="1D286CD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P.O.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BOX</w:t>
                                </w:r>
                              </w:smartTag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 1089</w:t>
                              </w:r>
                            </w:smartTag>
                          </w:p>
                          <w:p w14:paraId="32E4D2DE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FAYETTEVILLE, NORTH CAROLINA 28302</w:t>
                            </w:r>
                            <w:r w:rsidR="00B721DD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1089</w:t>
                            </w:r>
                          </w:p>
                          <w:p w14:paraId="0F7A692A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TELEPHONE </w:t>
                            </w:r>
                            <w:smartTag w:uri="urn:schemas-microsoft-com:office:smarttags" w:element="phone">
                              <w:smartTagPr>
                                <w:attr w:name="phonenumber" w:val="$6483$$$"/>
                                <w:attr w:uri="urn:schemas-microsoft-com:office:office" w:name="ls" w:val="trans"/>
                              </w:smartTagPr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(910) </w:t>
                              </w:r>
                              <w:smartTag w:uri="urn:schemas-microsoft-com:office:smarttags" w:element="phone">
                                <w:smartTagPr>
                                  <w:attr w:name="phonenumber" w:val="$6483$$$"/>
                                  <w:attr w:uri="urn:schemas-microsoft-com:office:office" w:name="ls" w:val="trans"/>
                                </w:smartTagPr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483-1401</w:t>
                                </w:r>
                              </w:smartTag>
                            </w:smartTag>
                          </w:p>
                          <w:p w14:paraId="662133E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WWW.FAYPWC.COM</w:t>
                            </w:r>
                          </w:p>
                          <w:p w14:paraId="22D19909" w14:textId="77777777" w:rsidR="006375EB" w:rsidRDefault="006375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CE13" id="Rectangle 17" o:spid="_x0000_s1027" style="position:absolute;margin-left:319.5pt;margin-top:5.25pt;width:184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" stroked="f">
                <v:textbox>
                  <w:txbxContent>
                    <w:p w14:paraId="0F577FAE" w14:textId="77777777" w:rsidR="00695C15" w:rsidRPr="00F52BD6" w:rsidRDefault="00695C15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 PUBLIC WORKS COMMISSION</w:t>
                      </w:r>
                    </w:p>
                    <w:p w14:paraId="2AC9DCCD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955 OLD WILMINGTON RD</w:t>
                      </w:r>
                    </w:p>
                    <w:p w14:paraId="1D286CD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P.O.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BOX</w:t>
                          </w:r>
                        </w:smartTag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 1089</w:t>
                        </w:r>
                      </w:smartTag>
                    </w:p>
                    <w:p w14:paraId="32E4D2DE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FAYETTEVILLE, NORTH CAROLINA 28302</w:t>
                      </w:r>
                      <w:r w:rsidR="00B721DD" w:rsidRPr="00F52BD6">
                        <w:rPr>
                          <w:rFonts w:ascii="Arial" w:hAnsi="Arial"/>
                          <w:b/>
                          <w:sz w:val="14"/>
                        </w:rPr>
                        <w:t>-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1089</w:t>
                      </w:r>
                    </w:p>
                    <w:p w14:paraId="0F7A692A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TELEPHONE </w:t>
                      </w:r>
                      <w:smartTag w:uri="urn:schemas-microsoft-com:office:smarttags" w:element="phone">
                        <w:smartTagPr>
                          <w:attr w:name="phonenumber" w:val="$6483$$$"/>
                          <w:attr w:uri="urn:schemas-microsoft-com:office:office" w:name="ls" w:val="trans"/>
                        </w:smartTagPr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(910) </w:t>
                        </w:r>
                        <w:smartTag w:uri="urn:schemas-microsoft-com:office:smarttags" w:element="phone">
                          <w:smartTagPr>
                            <w:attr w:name="phonenumber" w:val="$6483$$$"/>
                            <w:attr w:uri="urn:schemas-microsoft-com:office:office" w:name="ls" w:val="trans"/>
                          </w:smartTagPr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483-1401</w:t>
                          </w:r>
                        </w:smartTag>
                      </w:smartTag>
                    </w:p>
                    <w:p w14:paraId="662133E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WWW.FAYPWC.COM</w:t>
                      </w:r>
                    </w:p>
                    <w:p w14:paraId="22D19909" w14:textId="77777777" w:rsidR="006375EB" w:rsidRDefault="006375E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2BD6"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E87F2" wp14:editId="31A2345E">
                <wp:simplePos x="0" y="0"/>
                <wp:positionH relativeFrom="column">
                  <wp:posOffset>3721836</wp:posOffset>
                </wp:positionH>
                <wp:positionV relativeFrom="paragraph">
                  <wp:posOffset>0</wp:posOffset>
                </wp:positionV>
                <wp:extent cx="3158835" cy="3779"/>
                <wp:effectExtent l="19050" t="19050" r="3810" b="349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8835" cy="377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26BB" id="Line 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05pt,0" to="54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" strokecolor="#0017a2" strokeweight="3pt"/>
            </w:pict>
          </mc:Fallback>
        </mc:AlternateContent>
      </w:r>
    </w:p>
    <w:p w14:paraId="39E4A0D8" w14:textId="77777777" w:rsidR="00A95E7F" w:rsidRDefault="00A95E7F">
      <w:pPr>
        <w:rPr>
          <w:bCs/>
        </w:rPr>
      </w:pPr>
    </w:p>
    <w:p w14:paraId="12FB5384" w14:textId="77777777" w:rsidR="00A95E7F" w:rsidRDefault="00A95E7F">
      <w:pPr>
        <w:rPr>
          <w:bCs/>
        </w:rPr>
      </w:pPr>
    </w:p>
    <w:p w14:paraId="4EBFA8A6" w14:textId="0FA6ED4D" w:rsidR="00A95E7F" w:rsidRDefault="00A95E7F">
      <w:pPr>
        <w:rPr>
          <w:bCs/>
        </w:rPr>
      </w:pPr>
    </w:p>
    <w:p w14:paraId="75429879" w14:textId="77777777" w:rsidR="00D11FB8" w:rsidRDefault="00D11FB8" w:rsidP="00D11FB8">
      <w:pPr>
        <w:rPr>
          <w:bCs/>
        </w:rPr>
      </w:pPr>
    </w:p>
    <w:p w14:paraId="62AA0878" w14:textId="3EE9CA87" w:rsidR="002D2DA3" w:rsidRDefault="00557883" w:rsidP="002D2DA3">
      <w:pPr>
        <w:pStyle w:val="BodyText"/>
        <w:kinsoku w:val="0"/>
        <w:overflowPunct w:val="0"/>
        <w:spacing w:before="90"/>
        <w:ind w:left="2993" w:right="2881"/>
        <w:jc w:val="center"/>
        <w:rPr>
          <w:spacing w:val="-4"/>
        </w:rPr>
      </w:pPr>
      <w:r>
        <w:t>September 0</w:t>
      </w:r>
      <w:r w:rsidR="008367E4">
        <w:t>9</w:t>
      </w:r>
      <w:r w:rsidR="002D2DA3">
        <w:t xml:space="preserve">, </w:t>
      </w:r>
      <w:r w:rsidR="002D2DA3">
        <w:rPr>
          <w:spacing w:val="-4"/>
        </w:rPr>
        <w:t>2022</w:t>
      </w:r>
    </w:p>
    <w:p w14:paraId="3013DA0F" w14:textId="77777777" w:rsidR="002D2DA3" w:rsidRDefault="002D2DA3" w:rsidP="002D2DA3">
      <w:pPr>
        <w:pStyle w:val="BodyText"/>
        <w:kinsoku w:val="0"/>
        <w:overflowPunct w:val="0"/>
        <w:rPr>
          <w:sz w:val="20"/>
          <w:szCs w:val="20"/>
        </w:rPr>
      </w:pPr>
    </w:p>
    <w:p w14:paraId="04A12B99" w14:textId="77777777" w:rsidR="002D2DA3" w:rsidRDefault="002D2DA3" w:rsidP="002D2DA3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36123E43" w14:textId="77777777" w:rsidR="002D2DA3" w:rsidRDefault="002D2DA3" w:rsidP="002D2DA3">
      <w:pPr>
        <w:pStyle w:val="BodyText"/>
        <w:tabs>
          <w:tab w:val="left" w:pos="2239"/>
        </w:tabs>
        <w:kinsoku w:val="0"/>
        <w:overflowPunct w:val="0"/>
        <w:spacing w:before="90"/>
        <w:ind w:left="800"/>
        <w:rPr>
          <w:spacing w:val="-2"/>
        </w:rPr>
      </w:pPr>
      <w:r>
        <w:rPr>
          <w:b/>
          <w:bCs/>
          <w:spacing w:val="-5"/>
        </w:rPr>
        <w:t>TO:</w:t>
      </w:r>
      <w:r>
        <w:rPr>
          <w:b/>
          <w:bCs/>
        </w:rPr>
        <w:tab/>
      </w:r>
      <w:r>
        <w:t>All</w:t>
      </w:r>
      <w:r>
        <w:rPr>
          <w:spacing w:val="-7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rPr>
          <w:spacing w:val="-2"/>
        </w:rPr>
        <w:t>Bidders</w:t>
      </w:r>
    </w:p>
    <w:p w14:paraId="74EB5439" w14:textId="77777777" w:rsidR="002D2DA3" w:rsidRDefault="002D2DA3" w:rsidP="002D2DA3">
      <w:pPr>
        <w:pStyle w:val="BodyText"/>
        <w:kinsoku w:val="0"/>
        <w:overflowPunct w:val="0"/>
        <w:spacing w:before="2"/>
      </w:pPr>
    </w:p>
    <w:p w14:paraId="030AFE48" w14:textId="77777777" w:rsidR="002D2DA3" w:rsidRDefault="002D2DA3" w:rsidP="002D2DA3">
      <w:pPr>
        <w:pStyle w:val="BodyText"/>
        <w:tabs>
          <w:tab w:val="left" w:pos="2239"/>
        </w:tabs>
        <w:kinsoku w:val="0"/>
        <w:overflowPunct w:val="0"/>
        <w:ind w:left="800"/>
        <w:rPr>
          <w:spacing w:val="-2"/>
        </w:rPr>
      </w:pPr>
      <w:r>
        <w:rPr>
          <w:b/>
          <w:bCs/>
          <w:spacing w:val="-2"/>
        </w:rPr>
        <w:t>FROM:</w:t>
      </w:r>
      <w:r>
        <w:rPr>
          <w:b/>
          <w:bCs/>
        </w:rPr>
        <w:tab/>
      </w:r>
      <w:r>
        <w:t>Trent</w:t>
      </w:r>
      <w:r>
        <w:rPr>
          <w:spacing w:val="-5"/>
        </w:rPr>
        <w:t xml:space="preserve"> </w:t>
      </w:r>
      <w:r>
        <w:t>Ensley,</w:t>
      </w:r>
      <w:r>
        <w:rPr>
          <w:spacing w:val="-4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57C9AF1A" w14:textId="77777777" w:rsidR="002D2DA3" w:rsidRDefault="002D2DA3" w:rsidP="002D2DA3">
      <w:pPr>
        <w:pStyle w:val="BodyText"/>
        <w:kinsoku w:val="0"/>
        <w:overflowPunct w:val="0"/>
      </w:pPr>
    </w:p>
    <w:p w14:paraId="6F4F52F5" w14:textId="278BE4E8" w:rsidR="002D2DA3" w:rsidRDefault="002D2DA3" w:rsidP="002D2DA3">
      <w:pPr>
        <w:pStyle w:val="Title"/>
        <w:tabs>
          <w:tab w:val="left" w:pos="2239"/>
        </w:tabs>
        <w:kinsoku w:val="0"/>
        <w:overflowPunct w:val="0"/>
        <w:rPr>
          <w:spacing w:val="-10"/>
        </w:rPr>
      </w:pPr>
      <w:bookmarkStart w:id="0" w:name="SUBJECT:_ADDENDUM_NO._1"/>
      <w:bookmarkEnd w:id="0"/>
      <w:r>
        <w:rPr>
          <w:spacing w:val="-2"/>
        </w:rPr>
        <w:t>SUBJECT:</w:t>
      </w:r>
      <w:r>
        <w:tab/>
        <w:t>ADDENDUM</w:t>
      </w:r>
      <w:r>
        <w:rPr>
          <w:spacing w:val="-8"/>
        </w:rPr>
        <w:t xml:space="preserve"> </w:t>
      </w:r>
      <w:r>
        <w:t>NO.</w:t>
      </w:r>
      <w:r>
        <w:rPr>
          <w:spacing w:val="-6"/>
        </w:rPr>
        <w:t xml:space="preserve"> </w:t>
      </w:r>
      <w:r w:rsidR="00C335E0">
        <w:rPr>
          <w:spacing w:val="-10"/>
        </w:rPr>
        <w:t>2</w:t>
      </w:r>
    </w:p>
    <w:p w14:paraId="512E8208" w14:textId="71EA1197" w:rsidR="002D2DA3" w:rsidRDefault="002D2DA3" w:rsidP="002D2DA3">
      <w:pPr>
        <w:pStyle w:val="Title"/>
        <w:kinsoku w:val="0"/>
        <w:overflowPunct w:val="0"/>
        <w:ind w:left="2240"/>
        <w:rPr>
          <w:spacing w:val="-4"/>
        </w:rPr>
      </w:pPr>
      <w:r>
        <w:rPr>
          <w:spacing w:val="-4"/>
        </w:rPr>
        <w:t>PWC2223002</w:t>
      </w:r>
      <w:r>
        <w:rPr>
          <w:spacing w:val="-3"/>
        </w:rPr>
        <w:t xml:space="preserve"> </w:t>
      </w:r>
      <w:r>
        <w:rPr>
          <w:spacing w:val="-4"/>
        </w:rPr>
        <w:t>–</w:t>
      </w:r>
      <w:r>
        <w:rPr>
          <w:spacing w:val="-1"/>
        </w:rPr>
        <w:t xml:space="preserve"> </w:t>
      </w:r>
      <w:r>
        <w:rPr>
          <w:spacing w:val="-4"/>
        </w:rPr>
        <w:t>67,000v</w:t>
      </w:r>
      <w:r>
        <w:rPr>
          <w:spacing w:val="-7"/>
        </w:rPr>
        <w:t xml:space="preserve"> </w:t>
      </w:r>
      <w:r>
        <w:rPr>
          <w:spacing w:val="-4"/>
        </w:rPr>
        <w:t>WYE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High</w:t>
      </w:r>
      <w:r>
        <w:rPr>
          <w:spacing w:val="-6"/>
        </w:rPr>
        <w:t xml:space="preserve"> </w:t>
      </w:r>
      <w:r>
        <w:rPr>
          <w:spacing w:val="-4"/>
        </w:rPr>
        <w:t>Voltage</w:t>
      </w:r>
      <w:r>
        <w:rPr>
          <w:spacing w:val="-9"/>
        </w:rPr>
        <w:t xml:space="preserve"> </w:t>
      </w:r>
      <w:r>
        <w:rPr>
          <w:spacing w:val="-4"/>
        </w:rPr>
        <w:t>LTC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13,800V</w:t>
      </w:r>
      <w:r>
        <w:rPr>
          <w:spacing w:val="-7"/>
        </w:rPr>
        <w:t xml:space="preserve"> </w:t>
      </w:r>
      <w:r>
        <w:rPr>
          <w:spacing w:val="-4"/>
        </w:rPr>
        <w:t>DELTA</w:t>
      </w:r>
      <w:r w:rsidR="00B40700">
        <w:rPr>
          <w:spacing w:val="-4"/>
        </w:rPr>
        <w:t xml:space="preserve"> FULL LOAD CONTINUOUSLY AT 37.34 MVA AT 65 C GENERATOR STEUP TRANSFORMER (GSU)</w:t>
      </w:r>
    </w:p>
    <w:p w14:paraId="003F3EA8" w14:textId="77777777" w:rsidR="002D2DA3" w:rsidRDefault="002D2DA3" w:rsidP="002D2DA3">
      <w:pPr>
        <w:pStyle w:val="BodyText"/>
        <w:kinsoku w:val="0"/>
        <w:overflowPunct w:val="0"/>
        <w:rPr>
          <w:b/>
          <w:bCs/>
        </w:rPr>
      </w:pPr>
    </w:p>
    <w:p w14:paraId="15536D07" w14:textId="77777777" w:rsidR="002D2DA3" w:rsidRDefault="002D2DA3" w:rsidP="002D2DA3">
      <w:pPr>
        <w:pStyle w:val="ListParagraph"/>
        <w:numPr>
          <w:ilvl w:val="0"/>
          <w:numId w:val="9"/>
        </w:numPr>
        <w:tabs>
          <w:tab w:val="left" w:pos="1520"/>
        </w:tabs>
        <w:kinsoku w:val="0"/>
        <w:overflowPunct w:val="0"/>
        <w:spacing w:before="1"/>
        <w:ind w:right="729"/>
        <w:rPr>
          <w:spacing w:val="-2"/>
        </w:rPr>
      </w:pPr>
      <w:r>
        <w:t xml:space="preserve">The Specifications and Bid Documents are hereby modified or clarified per the attached </w:t>
      </w:r>
      <w:r>
        <w:rPr>
          <w:spacing w:val="-2"/>
        </w:rPr>
        <w:t>documents.</w:t>
      </w:r>
    </w:p>
    <w:p w14:paraId="3C8A6FA6" w14:textId="0F633456" w:rsidR="002D2DA3" w:rsidRDefault="002D2DA3" w:rsidP="002D2DA3">
      <w:pPr>
        <w:pStyle w:val="ListParagraph"/>
        <w:numPr>
          <w:ilvl w:val="1"/>
          <w:numId w:val="9"/>
        </w:numPr>
        <w:tabs>
          <w:tab w:val="left" w:pos="3241"/>
        </w:tabs>
        <w:kinsoku w:val="0"/>
        <w:overflowPunct w:val="0"/>
        <w:ind w:right="697"/>
      </w:pPr>
      <w:r>
        <w:t>Bidders are informed that the original bid due date is hereby extended with</w:t>
      </w:r>
      <w:r>
        <w:rPr>
          <w:spacing w:val="-1"/>
        </w:rPr>
        <w:t xml:space="preserve"> </w:t>
      </w:r>
      <w:r>
        <w:t>a new bid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 w:rsidR="00557883">
        <w:t>2</w:t>
      </w:r>
      <w:r w:rsidR="00F26829">
        <w:t>0</w:t>
      </w:r>
      <w:r>
        <w:t>,</w:t>
      </w:r>
      <w:r>
        <w:rPr>
          <w:spacing w:val="-1"/>
        </w:rPr>
        <w:t xml:space="preserve"> </w:t>
      </w:r>
      <w:r>
        <w:t>2022 at</w:t>
      </w:r>
      <w:r>
        <w:rPr>
          <w:spacing w:val="-1"/>
        </w:rPr>
        <w:t xml:space="preserve"> </w:t>
      </w:r>
      <w:r>
        <w:t>2:30</w:t>
      </w:r>
      <w:r>
        <w:rPr>
          <w:spacing w:val="-1"/>
        </w:rPr>
        <w:t xml:space="preserve"> </w:t>
      </w:r>
      <w:r>
        <w:t>pm.</w:t>
      </w:r>
    </w:p>
    <w:p w14:paraId="25EA0DCD" w14:textId="77777777" w:rsidR="002D2DA3" w:rsidRDefault="002D2DA3" w:rsidP="002D2DA3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1F203D01" w14:textId="79782969" w:rsidR="002D2DA3" w:rsidRDefault="002D2DA3" w:rsidP="002D2DA3">
      <w:pPr>
        <w:pStyle w:val="ListParagraph"/>
        <w:numPr>
          <w:ilvl w:val="0"/>
          <w:numId w:val="9"/>
        </w:numPr>
        <w:tabs>
          <w:tab w:val="left" w:pos="1520"/>
        </w:tabs>
        <w:kinsoku w:val="0"/>
        <w:overflowPunct w:val="0"/>
        <w:ind w:left="1519"/>
        <w:jc w:val="both"/>
      </w:pPr>
      <w:r>
        <w:t>The</w:t>
      </w:r>
      <w:r>
        <w:rPr>
          <w:spacing w:val="-15"/>
        </w:rPr>
        <w:t xml:space="preserve"> </w:t>
      </w:r>
      <w:r>
        <w:t>foregoing</w:t>
      </w:r>
      <w:r>
        <w:rPr>
          <w:spacing w:val="-15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clarifications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incorporated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original</w:t>
      </w:r>
      <w:r>
        <w:rPr>
          <w:spacing w:val="-15"/>
        </w:rPr>
        <w:t xml:space="preserve"> </w:t>
      </w:r>
      <w:r>
        <w:t>Bid</w:t>
      </w:r>
      <w:r>
        <w:rPr>
          <w:spacing w:val="-15"/>
        </w:rPr>
        <w:t xml:space="preserve"> </w:t>
      </w:r>
      <w:r>
        <w:t xml:space="preserve">Documents and a signed copy of this Addendum No. </w:t>
      </w:r>
      <w:r w:rsidR="00C335E0">
        <w:t>2</w:t>
      </w:r>
      <w:r>
        <w:t xml:space="preserve"> shall accompany the bid to acknowledge the bidder’s receipt and familiarity with the changes and/or clarifications.</w:t>
      </w:r>
    </w:p>
    <w:p w14:paraId="32D10670" w14:textId="392AFD3D" w:rsidR="002D2DA3" w:rsidRDefault="002D2DA3" w:rsidP="002D2DA3">
      <w:pPr>
        <w:pStyle w:val="BodyText"/>
        <w:kinsoku w:val="0"/>
        <w:overflowPunct w:val="0"/>
        <w:spacing w:before="8" w:line="820" w:lineRule="atLeast"/>
        <w:ind w:left="800" w:right="7531"/>
      </w:pPr>
      <w:r>
        <w:t xml:space="preserve">TE: </w:t>
      </w:r>
      <w:proofErr w:type="spellStart"/>
      <w:r>
        <w:t>tke</w:t>
      </w:r>
      <w:proofErr w:type="spellEnd"/>
      <w:r>
        <w:t xml:space="preserve"> </w:t>
      </w:r>
    </w:p>
    <w:p w14:paraId="4141DCF6" w14:textId="1AEAD25B" w:rsidR="00C335E0" w:rsidRDefault="00C335E0" w:rsidP="00C335E0">
      <w:pPr>
        <w:pStyle w:val="BodyText"/>
        <w:kinsoku w:val="0"/>
        <w:overflowPunct w:val="0"/>
        <w:spacing w:before="8" w:line="820" w:lineRule="atLeast"/>
        <w:ind w:left="800" w:right="6660"/>
        <w:rPr>
          <w:spacing w:val="-4"/>
        </w:rPr>
      </w:pPr>
      <w:r>
        <w:t>Acknowledgement:</w:t>
      </w:r>
    </w:p>
    <w:p w14:paraId="17F0BD93" w14:textId="77777777" w:rsidR="002D2DA3" w:rsidRDefault="002D2DA3" w:rsidP="002D2DA3">
      <w:pPr>
        <w:pStyle w:val="BodyText"/>
        <w:kinsoku w:val="0"/>
        <w:overflowPunct w:val="0"/>
        <w:spacing w:before="8"/>
      </w:pPr>
    </w:p>
    <w:p w14:paraId="09A55D70" w14:textId="77777777" w:rsidR="002D2DA3" w:rsidRDefault="002D2DA3" w:rsidP="002D2DA3">
      <w:pPr>
        <w:pStyle w:val="BodyText"/>
        <w:tabs>
          <w:tab w:val="left" w:pos="5119"/>
        </w:tabs>
        <w:kinsoku w:val="0"/>
        <w:overflowPunct w:val="0"/>
        <w:ind w:left="800"/>
      </w:pPr>
      <w:r>
        <w:rPr>
          <w:spacing w:val="-2"/>
        </w:rPr>
        <w:t>Company</w:t>
      </w:r>
      <w:r>
        <w:rPr>
          <w:u w:val="single"/>
        </w:rPr>
        <w:tab/>
      </w:r>
    </w:p>
    <w:p w14:paraId="27FE4B89" w14:textId="77777777" w:rsidR="002D2DA3" w:rsidRDefault="002D2DA3" w:rsidP="002D2DA3">
      <w:pPr>
        <w:pStyle w:val="BodyText"/>
        <w:kinsoku w:val="0"/>
        <w:overflowPunct w:val="0"/>
        <w:rPr>
          <w:sz w:val="16"/>
          <w:szCs w:val="16"/>
        </w:rPr>
      </w:pPr>
    </w:p>
    <w:p w14:paraId="61A482EF" w14:textId="77777777" w:rsidR="002D2DA3" w:rsidRDefault="002D2DA3" w:rsidP="002D2DA3">
      <w:pPr>
        <w:pStyle w:val="BodyText"/>
        <w:tabs>
          <w:tab w:val="left" w:pos="5119"/>
        </w:tabs>
        <w:kinsoku w:val="0"/>
        <w:overflowPunct w:val="0"/>
        <w:spacing w:before="90"/>
        <w:ind w:left="800"/>
      </w:pPr>
      <w:r>
        <w:rPr>
          <w:spacing w:val="-5"/>
        </w:rPr>
        <w:t>By</w:t>
      </w:r>
      <w:r>
        <w:rPr>
          <w:u w:val="single"/>
        </w:rPr>
        <w:tab/>
      </w:r>
    </w:p>
    <w:p w14:paraId="7F40058E" w14:textId="77777777" w:rsidR="002D2DA3" w:rsidRDefault="002D2DA3" w:rsidP="002D2DA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562206A8" w14:textId="77777777" w:rsidR="002D2DA3" w:rsidRDefault="002D2DA3" w:rsidP="002D2DA3">
      <w:pPr>
        <w:pStyle w:val="BodyText"/>
        <w:tabs>
          <w:tab w:val="left" w:pos="5119"/>
        </w:tabs>
        <w:kinsoku w:val="0"/>
        <w:overflowPunct w:val="0"/>
        <w:spacing w:before="90"/>
        <w:ind w:left="800"/>
      </w:pPr>
      <w:r>
        <w:rPr>
          <w:spacing w:val="-4"/>
        </w:rPr>
        <w:t>Date</w:t>
      </w:r>
      <w:r>
        <w:rPr>
          <w:u w:val="single"/>
        </w:rPr>
        <w:tab/>
      </w:r>
    </w:p>
    <w:p w14:paraId="72662E6C" w14:textId="77777777" w:rsidR="002D2DA3" w:rsidRDefault="002D2DA3" w:rsidP="002D2DA3">
      <w:pPr>
        <w:pStyle w:val="BodyText"/>
        <w:kinsoku w:val="0"/>
        <w:overflowPunct w:val="0"/>
        <w:rPr>
          <w:sz w:val="20"/>
          <w:szCs w:val="20"/>
        </w:rPr>
      </w:pPr>
    </w:p>
    <w:p w14:paraId="550FEBCE" w14:textId="77777777" w:rsidR="002D2DA3" w:rsidRDefault="002D2DA3" w:rsidP="002D2DA3">
      <w:pPr>
        <w:pStyle w:val="BodyText"/>
        <w:kinsoku w:val="0"/>
        <w:overflowPunct w:val="0"/>
        <w:rPr>
          <w:sz w:val="20"/>
          <w:szCs w:val="20"/>
        </w:rPr>
      </w:pPr>
    </w:p>
    <w:p w14:paraId="5ED6205D" w14:textId="77777777" w:rsidR="002D2DA3" w:rsidRDefault="002D2DA3" w:rsidP="002D2DA3">
      <w:pPr>
        <w:pStyle w:val="BodyText"/>
        <w:kinsoku w:val="0"/>
        <w:overflowPunct w:val="0"/>
        <w:rPr>
          <w:sz w:val="20"/>
          <w:szCs w:val="20"/>
        </w:rPr>
      </w:pPr>
    </w:p>
    <w:p w14:paraId="57A48A84" w14:textId="77777777" w:rsidR="002D2DA3" w:rsidRDefault="002D2DA3" w:rsidP="002D2DA3">
      <w:pPr>
        <w:pStyle w:val="BodyText"/>
        <w:kinsoku w:val="0"/>
        <w:overflowPunct w:val="0"/>
        <w:rPr>
          <w:sz w:val="20"/>
          <w:szCs w:val="20"/>
        </w:rPr>
      </w:pPr>
    </w:p>
    <w:p w14:paraId="58FD1A00" w14:textId="77777777" w:rsidR="004467CD" w:rsidRPr="00D11FB8" w:rsidRDefault="004467CD" w:rsidP="004467CD">
      <w:pPr>
        <w:jc w:val="both"/>
        <w:rPr>
          <w:rFonts w:ascii="Times New Roman" w:hAnsi="Times New Roman"/>
          <w:bCs/>
          <w:szCs w:val="24"/>
        </w:rPr>
      </w:pPr>
    </w:p>
    <w:sectPr w:rsidR="004467CD" w:rsidRPr="00D11FB8" w:rsidSect="006375EB">
      <w:footerReference w:type="first" r:id="rId8"/>
      <w:pgSz w:w="12240" w:h="15840" w:code="1"/>
      <w:pgMar w:top="1440" w:right="1440" w:bottom="245" w:left="1440" w:header="720" w:footer="288" w:gutter="0"/>
      <w:pgNumType w:fmt="lowerRoman"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CE0C" w14:textId="77777777" w:rsidR="00E57CBB" w:rsidRDefault="00E57CBB">
      <w:r>
        <w:separator/>
      </w:r>
    </w:p>
  </w:endnote>
  <w:endnote w:type="continuationSeparator" w:id="0">
    <w:p w14:paraId="3620D757" w14:textId="77777777" w:rsidR="00E57CBB" w:rsidRDefault="00E5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skusDMe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DCE" w14:textId="77777777" w:rsidR="00DC395C" w:rsidRDefault="00DC395C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</w:p>
  <w:p w14:paraId="1626D80C" w14:textId="77777777" w:rsidR="006375EB" w:rsidRDefault="006375EB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  <w:r>
      <w:rPr>
        <w:rFonts w:ascii="Times New Roman" w:hAnsi="Times New Roman"/>
        <w:b/>
        <w:bCs/>
        <w:color w:val="0000FF"/>
        <w:sz w:val="20"/>
      </w:rPr>
      <w:t>BUILDING COMMUNITY CONNECTIONS SINCE 1905</w:t>
    </w:r>
  </w:p>
  <w:p w14:paraId="6B3B0086" w14:textId="77777777" w:rsidR="006375EB" w:rsidRDefault="006375EB" w:rsidP="00850E88">
    <w:pPr>
      <w:pStyle w:val="Footer"/>
      <w:jc w:val="center"/>
      <w:rPr>
        <w:rFonts w:ascii="Times New Roman" w:hAnsi="Times New Roman"/>
        <w:color w:val="0000FF"/>
        <w:sz w:val="16"/>
      </w:rPr>
    </w:pPr>
  </w:p>
  <w:p w14:paraId="51900F69" w14:textId="77777777" w:rsidR="006375EB" w:rsidRPr="009E6CC7" w:rsidRDefault="006375EB" w:rsidP="00850E88">
    <w:pPr>
      <w:pStyle w:val="Footer"/>
      <w:jc w:val="center"/>
      <w:rPr>
        <w:rFonts w:ascii="Times New Roman" w:hAnsi="Times New Roman"/>
        <w:b/>
        <w:color w:val="0000FF"/>
        <w:sz w:val="18"/>
      </w:rPr>
    </w:pPr>
    <w:r w:rsidRPr="009E6CC7">
      <w:rPr>
        <w:rFonts w:ascii="Times New Roman" w:hAnsi="Times New Roman"/>
        <w:b/>
        <w:sz w:val="18"/>
      </w:rPr>
      <w:t>AN EQUAL EMPLOYMENT OPPORTUNITY EMPLOYER</w:t>
    </w:r>
  </w:p>
  <w:p w14:paraId="1EAC1D5E" w14:textId="77777777" w:rsidR="006375EB" w:rsidRDefault="0063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D1BE" w14:textId="77777777" w:rsidR="00E57CBB" w:rsidRDefault="00E57CBB">
      <w:r>
        <w:separator/>
      </w:r>
    </w:p>
  </w:footnote>
  <w:footnote w:type="continuationSeparator" w:id="0">
    <w:p w14:paraId="20765ECD" w14:textId="77777777" w:rsidR="00E57CBB" w:rsidRDefault="00E5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20" w:hanging="716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3240" w:hanging="354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4084" w:hanging="354"/>
      </w:pPr>
    </w:lvl>
    <w:lvl w:ilvl="3">
      <w:numFmt w:val="bullet"/>
      <w:lvlText w:val="•"/>
      <w:lvlJc w:val="left"/>
      <w:pPr>
        <w:ind w:left="4928" w:hanging="354"/>
      </w:pPr>
    </w:lvl>
    <w:lvl w:ilvl="4">
      <w:numFmt w:val="bullet"/>
      <w:lvlText w:val="•"/>
      <w:lvlJc w:val="left"/>
      <w:pPr>
        <w:ind w:left="5773" w:hanging="354"/>
      </w:pPr>
    </w:lvl>
    <w:lvl w:ilvl="5">
      <w:numFmt w:val="bullet"/>
      <w:lvlText w:val="•"/>
      <w:lvlJc w:val="left"/>
      <w:pPr>
        <w:ind w:left="6617" w:hanging="354"/>
      </w:pPr>
    </w:lvl>
    <w:lvl w:ilvl="6">
      <w:numFmt w:val="bullet"/>
      <w:lvlText w:val="•"/>
      <w:lvlJc w:val="left"/>
      <w:pPr>
        <w:ind w:left="7462" w:hanging="354"/>
      </w:pPr>
    </w:lvl>
    <w:lvl w:ilvl="7">
      <w:numFmt w:val="bullet"/>
      <w:lvlText w:val="•"/>
      <w:lvlJc w:val="left"/>
      <w:pPr>
        <w:ind w:left="8306" w:hanging="354"/>
      </w:pPr>
    </w:lvl>
    <w:lvl w:ilvl="8">
      <w:numFmt w:val="bullet"/>
      <w:lvlText w:val="•"/>
      <w:lvlJc w:val="left"/>
      <w:pPr>
        <w:ind w:left="9151" w:hanging="354"/>
      </w:pPr>
    </w:lvl>
  </w:abstractNum>
  <w:abstractNum w:abstractNumId="1" w15:restartNumberingAfterBreak="0">
    <w:nsid w:val="0DD00C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2E324E"/>
    <w:multiLevelType w:val="hybridMultilevel"/>
    <w:tmpl w:val="24C27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0C5"/>
    <w:multiLevelType w:val="hybridMultilevel"/>
    <w:tmpl w:val="5DAE663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00D72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4AF850A5"/>
    <w:multiLevelType w:val="hybridMultilevel"/>
    <w:tmpl w:val="74CA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069CB"/>
    <w:multiLevelType w:val="hybridMultilevel"/>
    <w:tmpl w:val="575499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569C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77A306C2"/>
    <w:multiLevelType w:val="singleLevel"/>
    <w:tmpl w:val="9C4E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0683722">
    <w:abstractNumId w:val="1"/>
  </w:num>
  <w:num w:numId="2" w16cid:durableId="1867332810">
    <w:abstractNumId w:val="4"/>
  </w:num>
  <w:num w:numId="3" w16cid:durableId="1342320286">
    <w:abstractNumId w:val="7"/>
  </w:num>
  <w:num w:numId="4" w16cid:durableId="17387945">
    <w:abstractNumId w:val="8"/>
  </w:num>
  <w:num w:numId="5" w16cid:durableId="1892306102">
    <w:abstractNumId w:val="6"/>
  </w:num>
  <w:num w:numId="6" w16cid:durableId="496265344">
    <w:abstractNumId w:val="2"/>
  </w:num>
  <w:num w:numId="7" w16cid:durableId="2017150962">
    <w:abstractNumId w:val="3"/>
  </w:num>
  <w:num w:numId="8" w16cid:durableId="2049647735">
    <w:abstractNumId w:val="5"/>
  </w:num>
  <w:num w:numId="9" w16cid:durableId="187642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6"/>
    <w:rsid w:val="00097512"/>
    <w:rsid w:val="000C1171"/>
    <w:rsid w:val="00127939"/>
    <w:rsid w:val="00152C6A"/>
    <w:rsid w:val="00160E41"/>
    <w:rsid w:val="002D2DA3"/>
    <w:rsid w:val="00310FC8"/>
    <w:rsid w:val="0040178F"/>
    <w:rsid w:val="00401AC2"/>
    <w:rsid w:val="004467CD"/>
    <w:rsid w:val="00465E06"/>
    <w:rsid w:val="004C5298"/>
    <w:rsid w:val="004D41F1"/>
    <w:rsid w:val="00541F59"/>
    <w:rsid w:val="00557883"/>
    <w:rsid w:val="0058040F"/>
    <w:rsid w:val="005F3DE0"/>
    <w:rsid w:val="005F79D6"/>
    <w:rsid w:val="006375EB"/>
    <w:rsid w:val="00642971"/>
    <w:rsid w:val="00695C15"/>
    <w:rsid w:val="006C7745"/>
    <w:rsid w:val="006D5604"/>
    <w:rsid w:val="0075447A"/>
    <w:rsid w:val="007668DF"/>
    <w:rsid w:val="008367E4"/>
    <w:rsid w:val="00841FD7"/>
    <w:rsid w:val="00850E88"/>
    <w:rsid w:val="008A6896"/>
    <w:rsid w:val="008E2C89"/>
    <w:rsid w:val="009408E3"/>
    <w:rsid w:val="0094530A"/>
    <w:rsid w:val="00951373"/>
    <w:rsid w:val="0095448A"/>
    <w:rsid w:val="009725B4"/>
    <w:rsid w:val="009A6D87"/>
    <w:rsid w:val="009E6CC7"/>
    <w:rsid w:val="00A1115D"/>
    <w:rsid w:val="00A95E7F"/>
    <w:rsid w:val="00AE7904"/>
    <w:rsid w:val="00B02076"/>
    <w:rsid w:val="00B31CE9"/>
    <w:rsid w:val="00B40700"/>
    <w:rsid w:val="00B721DD"/>
    <w:rsid w:val="00BB2F28"/>
    <w:rsid w:val="00BD0937"/>
    <w:rsid w:val="00C00708"/>
    <w:rsid w:val="00C1779C"/>
    <w:rsid w:val="00C335E0"/>
    <w:rsid w:val="00C72E5F"/>
    <w:rsid w:val="00C957A9"/>
    <w:rsid w:val="00CB7F77"/>
    <w:rsid w:val="00D004C8"/>
    <w:rsid w:val="00D11FB8"/>
    <w:rsid w:val="00D272F4"/>
    <w:rsid w:val="00D70D1E"/>
    <w:rsid w:val="00DC395C"/>
    <w:rsid w:val="00DC3DB2"/>
    <w:rsid w:val="00E15F2B"/>
    <w:rsid w:val="00E5314D"/>
    <w:rsid w:val="00E57CBB"/>
    <w:rsid w:val="00EF1EA6"/>
    <w:rsid w:val="00F26829"/>
    <w:rsid w:val="00F52BD6"/>
    <w:rsid w:val="00FA04D6"/>
    <w:rsid w:val="00FA4F15"/>
    <w:rsid w:val="00FB4B68"/>
    <w:rsid w:val="00FF071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hapeDefaults>
    <o:shapedefaults v:ext="edit" spidmax="43009"/>
    <o:shapelayout v:ext="edit">
      <o:idmap v:ext="edit" data="1"/>
    </o:shapelayout>
  </w:shapeDefaults>
  <w:decimalSymbol w:val="."/>
  <w:listSeparator w:val=","/>
  <w14:docId w14:val="415ACE0E"/>
  <w15:docId w15:val="{44DB4EF0-7E91-4D48-8330-2C57AB9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skusDMed" w:hAnsi="DiskusDMed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DiskusDMed" w:hAnsi="DiskusDMe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94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3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2D2DA3"/>
    <w:pPr>
      <w:widowControl w:val="0"/>
      <w:autoSpaceDE w:val="0"/>
      <w:autoSpaceDN w:val="0"/>
      <w:adjustRightInd w:val="0"/>
      <w:ind w:left="800"/>
    </w:pPr>
    <w:rPr>
      <w:rFonts w:ascii="Times New Roman" w:eastAsiaTheme="minorEastAsia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D2DA3"/>
    <w:rPr>
      <w:rFonts w:eastAsiaTheme="minorEastAs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D2DA3"/>
    <w:pPr>
      <w:widowControl w:val="0"/>
      <w:autoSpaceDE w:val="0"/>
      <w:autoSpaceDN w:val="0"/>
      <w:adjustRightInd w:val="0"/>
      <w:ind w:left="1519" w:right="673" w:hanging="716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Starling</dc:creator>
  <cp:lastModifiedBy>Alexandra Hasapis</cp:lastModifiedBy>
  <cp:revision>2</cp:revision>
  <cp:lastPrinted>2020-10-05T20:24:00Z</cp:lastPrinted>
  <dcterms:created xsi:type="dcterms:W3CDTF">2022-09-09T19:31:00Z</dcterms:created>
  <dcterms:modified xsi:type="dcterms:W3CDTF">2022-09-09T19:31:00Z</dcterms:modified>
</cp:coreProperties>
</file>