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C918" w14:textId="050BC98B" w:rsidR="00A95E7F" w:rsidRDefault="00097512">
      <w:pPr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DD90B0" wp14:editId="572FC628">
                <wp:simplePos x="0" y="0"/>
                <wp:positionH relativeFrom="column">
                  <wp:posOffset>-525780</wp:posOffset>
                </wp:positionH>
                <wp:positionV relativeFrom="paragraph">
                  <wp:posOffset>76200</wp:posOffset>
                </wp:positionV>
                <wp:extent cx="2630170" cy="71247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8D6E2" w14:textId="77777777" w:rsidR="008E2C89" w:rsidRPr="00F52BD6" w:rsidRDefault="008E2C89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WADE</w:t>
                            </w:r>
                            <w:r w:rsidR="008A6896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R.</w:t>
                            </w: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FOWLER,</w:t>
                            </w:r>
                            <w:r w:rsidR="008A6896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JR., COMMISSIONER</w:t>
                            </w:r>
                          </w:p>
                          <w:p w14:paraId="5C588DD7" w14:textId="77777777" w:rsidR="0058040F" w:rsidRPr="00F52BD6" w:rsidRDefault="0058040F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EVELYN O. </w:t>
                            </w:r>
                            <w:r w:rsidR="00401AC2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SHAW</w:t>
                            </w: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, COMMISSIONER</w:t>
                            </w:r>
                          </w:p>
                          <w:p w14:paraId="4C4666F8" w14:textId="61A3DC02" w:rsidR="00FB4B68" w:rsidRDefault="00C957A9" w:rsidP="00FB4B68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RONNA ROWE GARRETT</w:t>
                            </w:r>
                            <w:r w:rsidR="00FB4B68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, COMMISSIONER</w:t>
                            </w:r>
                          </w:p>
                          <w:p w14:paraId="663C1736" w14:textId="2C62D95D" w:rsidR="00642971" w:rsidRPr="00F52BD6" w:rsidRDefault="00642971" w:rsidP="00FB4B68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DONALD L. PORTER, COMMISSIONER</w:t>
                            </w:r>
                          </w:p>
                          <w:p w14:paraId="43E90738" w14:textId="5EA497BC" w:rsidR="006375EB" w:rsidRPr="00F52BD6" w:rsidRDefault="0009751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M</w:t>
                            </w:r>
                            <w:r w:rsidR="000C1171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ARION J NOLAND</w:t>
                            </w:r>
                            <w:r w:rsidR="006375EB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INTERIM </w:t>
                            </w:r>
                            <w:r w:rsidR="006375EB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CEO/GENERAL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90B0" id="Rectangle 16" o:spid="_x0000_s1026" style="position:absolute;margin-left:-41.4pt;margin-top:6pt;width:207.1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" stroked="f">
                <v:textbox>
                  <w:txbxContent>
                    <w:p w14:paraId="63F8D6E2" w14:textId="77777777" w:rsidR="008E2C89" w:rsidRPr="00F52BD6" w:rsidRDefault="008E2C89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WADE</w:t>
                      </w:r>
                      <w:r w:rsidR="008A6896"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 R.</w:t>
                      </w: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 FOWLER,</w:t>
                      </w:r>
                      <w:r w:rsidR="008A6896"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 JR., COMMISSIONER</w:t>
                      </w:r>
                    </w:p>
                    <w:p w14:paraId="5C588DD7" w14:textId="77777777" w:rsidR="0058040F" w:rsidRPr="00F52BD6" w:rsidRDefault="0058040F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EVELYN O. </w:t>
                      </w:r>
                      <w:r w:rsidR="00401AC2" w:rsidRPr="00F52BD6">
                        <w:rPr>
                          <w:rFonts w:ascii="Arial" w:hAnsi="Arial"/>
                          <w:b/>
                          <w:sz w:val="14"/>
                        </w:rPr>
                        <w:t>SHAW</w:t>
                      </w: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, COMMISSIONER</w:t>
                      </w:r>
                    </w:p>
                    <w:p w14:paraId="4C4666F8" w14:textId="61A3DC02" w:rsidR="00FB4B68" w:rsidRDefault="00C957A9" w:rsidP="00FB4B68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RONNA ROWE GARRETT</w:t>
                      </w:r>
                      <w:r w:rsidR="00FB4B68" w:rsidRPr="00F52BD6">
                        <w:rPr>
                          <w:rFonts w:ascii="Arial" w:hAnsi="Arial"/>
                          <w:b/>
                          <w:sz w:val="14"/>
                        </w:rPr>
                        <w:t>, COMMISSIONER</w:t>
                      </w:r>
                    </w:p>
                    <w:p w14:paraId="663C1736" w14:textId="2C62D95D" w:rsidR="00642971" w:rsidRPr="00F52BD6" w:rsidRDefault="00642971" w:rsidP="00FB4B68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DONALD L. PORTER, COMMISSIONER</w:t>
                      </w:r>
                    </w:p>
                    <w:p w14:paraId="43E90738" w14:textId="5EA497BC" w:rsidR="006375EB" w:rsidRPr="00F52BD6" w:rsidRDefault="0009751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M</w:t>
                      </w:r>
                      <w:r w:rsidR="000C1171">
                        <w:rPr>
                          <w:rFonts w:ascii="Arial" w:hAnsi="Arial"/>
                          <w:b/>
                          <w:sz w:val="14"/>
                        </w:rPr>
                        <w:t>ARION J NOLAND</w:t>
                      </w:r>
                      <w:r w:rsidR="006375EB"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 xml:space="preserve">INTERIM </w:t>
                      </w:r>
                      <w:r w:rsidR="006375EB" w:rsidRPr="00F52BD6">
                        <w:rPr>
                          <w:rFonts w:ascii="Arial" w:hAnsi="Arial"/>
                          <w:b/>
                          <w:sz w:val="14"/>
                        </w:rPr>
                        <w:t>CEO/GENERAL MANAGER</w:t>
                      </w:r>
                    </w:p>
                  </w:txbxContent>
                </v:textbox>
              </v:rect>
            </w:pict>
          </mc:Fallback>
        </mc:AlternateContent>
      </w:r>
      <w:r w:rsidR="005F3DE0" w:rsidRP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5BCE7" wp14:editId="3C1CA02B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3018790" cy="0"/>
                <wp:effectExtent l="0" t="19050" r="1016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87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17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08FF6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0" to="16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" strokecolor="#0017a2" strokeweight="3pt"/>
            </w:pict>
          </mc:Fallback>
        </mc:AlternateContent>
      </w:r>
      <w:r w:rsidR="005F3DE0">
        <w:rPr>
          <w:bCs/>
          <w:noProof/>
          <w:sz w:val="20"/>
        </w:rPr>
        <w:drawing>
          <wp:anchor distT="0" distB="0" distL="114300" distR="114300" simplePos="0" relativeHeight="251661824" behindDoc="0" locked="0" layoutInCell="1" allowOverlap="1" wp14:anchorId="31395894" wp14:editId="00080022">
            <wp:simplePos x="0" y="0"/>
            <wp:positionH relativeFrom="margin">
              <wp:posOffset>2047875</wp:posOffset>
            </wp:positionH>
            <wp:positionV relativeFrom="margin">
              <wp:posOffset>-542925</wp:posOffset>
            </wp:positionV>
            <wp:extent cx="1819275" cy="114808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C_FHU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r="8681" b="11364"/>
                    <a:stretch/>
                  </pic:blipFill>
                  <pic:spPr bwMode="auto">
                    <a:xfrm>
                      <a:off x="0" y="0"/>
                      <a:ext cx="1819275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9CE13" wp14:editId="6EDACC14">
                <wp:simplePos x="0" y="0"/>
                <wp:positionH relativeFrom="column">
                  <wp:posOffset>4057650</wp:posOffset>
                </wp:positionH>
                <wp:positionV relativeFrom="paragraph">
                  <wp:posOffset>66675</wp:posOffset>
                </wp:positionV>
                <wp:extent cx="2339340" cy="731520"/>
                <wp:effectExtent l="0" t="0" r="381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77FAE" w14:textId="77777777" w:rsidR="00695C15" w:rsidRPr="00F52BD6" w:rsidRDefault="00695C1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FAYETTEVILLE PUBLIC WORKS COMMISSION</w:t>
                            </w:r>
                          </w:p>
                          <w:p w14:paraId="2AC9DCCD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955 OLD WILMINGTON RD</w:t>
                            </w:r>
                          </w:p>
                          <w:p w14:paraId="1D286CDB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P.O.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F52BD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BOX</w:t>
                                </w:r>
                              </w:smartTag>
                              <w:r w:rsidRPr="00F52BD6"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 xml:space="preserve"> 1089</w:t>
                              </w:r>
                            </w:smartTag>
                          </w:p>
                          <w:p w14:paraId="32E4D2DE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FAYETTEVILLE, NORTH CAROLINA 28302</w:t>
                            </w:r>
                            <w:r w:rsidR="00B721DD"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-</w:t>
                            </w: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1089</w:t>
                            </w:r>
                          </w:p>
                          <w:p w14:paraId="0F7A692A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TELEPHONE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  <w:attr w:name="phonenumber" w:val="$6483$$$"/>
                              </w:smartTagPr>
                              <w:r w:rsidRPr="00F52BD6"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 xml:space="preserve">(910) </w:t>
                              </w:r>
                              <w:smartTag w:uri="urn:schemas-microsoft-com:office:smarttags" w:element="phone">
                                <w:smartTagPr>
                                  <w:attr w:uri="urn:schemas-microsoft-com:office:office" w:name="ls" w:val="trans"/>
                                  <w:attr w:name="phonenumber" w:val="$6483$$$"/>
                                </w:smartTagPr>
                                <w:r w:rsidRPr="00F52BD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483-1401</w:t>
                                </w:r>
                              </w:smartTag>
                            </w:smartTag>
                          </w:p>
                          <w:p w14:paraId="662133EB" w14:textId="77777777" w:rsidR="006375EB" w:rsidRPr="00F52BD6" w:rsidRDefault="006375E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F52BD6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WWW.FAYPWC.COM</w:t>
                            </w:r>
                          </w:p>
                          <w:p w14:paraId="22D19909" w14:textId="77777777" w:rsidR="006375EB" w:rsidRDefault="006375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9CE13" id="Rectangle 17" o:spid="_x0000_s1027" style="position:absolute;margin-left:319.5pt;margin-top:5.25pt;width:184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" stroked="f">
                <v:textbox>
                  <w:txbxContent>
                    <w:p w14:paraId="0F577FAE" w14:textId="77777777" w:rsidR="00695C15" w:rsidRPr="00F52BD6" w:rsidRDefault="00695C15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FAYETTEVILLE PUBLIC WORKS COMMISSION</w:t>
                      </w:r>
                    </w:p>
                    <w:p w14:paraId="2AC9DCCD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955 OLD WILMINGTON RD</w:t>
                      </w:r>
                    </w:p>
                    <w:p w14:paraId="1D286CDB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P.O.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F52BD6">
                            <w:rPr>
                              <w:rFonts w:ascii="Arial" w:hAnsi="Arial"/>
                              <w:b/>
                              <w:sz w:val="14"/>
                            </w:rPr>
                            <w:t>BOX</w:t>
                          </w:r>
                        </w:smartTag>
                        <w:r w:rsidRPr="00F52BD6">
                          <w:rPr>
                            <w:rFonts w:ascii="Arial" w:hAnsi="Arial"/>
                            <w:b/>
                            <w:sz w:val="14"/>
                          </w:rPr>
                          <w:t xml:space="preserve"> 1089</w:t>
                        </w:r>
                      </w:smartTag>
                    </w:p>
                    <w:p w14:paraId="32E4D2DE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FAYETTEVILLE, NORTH CAROLINA 28302</w:t>
                      </w:r>
                      <w:r w:rsidR="00B721DD" w:rsidRPr="00F52BD6">
                        <w:rPr>
                          <w:rFonts w:ascii="Arial" w:hAnsi="Arial"/>
                          <w:b/>
                          <w:sz w:val="14"/>
                        </w:rPr>
                        <w:t>-</w:t>
                      </w: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1089</w:t>
                      </w:r>
                    </w:p>
                    <w:p w14:paraId="0F7A692A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 xml:space="preserve">TELEPHONE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  <w:attr w:name="phonenumber" w:val="$6483$$$"/>
                        </w:smartTagPr>
                        <w:r w:rsidRPr="00F52BD6">
                          <w:rPr>
                            <w:rFonts w:ascii="Arial" w:hAnsi="Arial"/>
                            <w:b/>
                            <w:sz w:val="14"/>
                          </w:rPr>
                          <w:t xml:space="preserve">(910) </w:t>
                        </w:r>
                        <w:smartTag w:uri="urn:schemas-microsoft-com:office:smarttags" w:element="phone">
                          <w:smartTagPr>
                            <w:attr w:uri="urn:schemas-microsoft-com:office:office" w:name="ls" w:val="trans"/>
                            <w:attr w:name="phonenumber" w:val="$6483$$$"/>
                          </w:smartTagPr>
                          <w:r w:rsidRPr="00F52BD6">
                            <w:rPr>
                              <w:rFonts w:ascii="Arial" w:hAnsi="Arial"/>
                              <w:b/>
                              <w:sz w:val="14"/>
                            </w:rPr>
                            <w:t>483-1401</w:t>
                          </w:r>
                        </w:smartTag>
                      </w:smartTag>
                    </w:p>
                    <w:p w14:paraId="662133EB" w14:textId="77777777" w:rsidR="006375EB" w:rsidRPr="00F52BD6" w:rsidRDefault="006375EB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F52BD6">
                        <w:rPr>
                          <w:rFonts w:ascii="Arial" w:hAnsi="Arial"/>
                          <w:b/>
                          <w:sz w:val="14"/>
                        </w:rPr>
                        <w:t>WWW.FAYPWC.COM</w:t>
                      </w:r>
                    </w:p>
                    <w:p w14:paraId="22D19909" w14:textId="77777777" w:rsidR="006375EB" w:rsidRDefault="006375E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F52BD6" w:rsidRPr="00F52BD6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AE87F2" wp14:editId="31A2345E">
                <wp:simplePos x="0" y="0"/>
                <wp:positionH relativeFrom="column">
                  <wp:posOffset>3721836</wp:posOffset>
                </wp:positionH>
                <wp:positionV relativeFrom="paragraph">
                  <wp:posOffset>0</wp:posOffset>
                </wp:positionV>
                <wp:extent cx="3158835" cy="3779"/>
                <wp:effectExtent l="19050" t="19050" r="3810" b="349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58835" cy="377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17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26BB" id="Line 3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05pt,0" to="541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" strokecolor="#0017a2" strokeweight="3pt"/>
            </w:pict>
          </mc:Fallback>
        </mc:AlternateContent>
      </w:r>
    </w:p>
    <w:p w14:paraId="39E4A0D8" w14:textId="77777777" w:rsidR="00A95E7F" w:rsidRDefault="00A95E7F">
      <w:pPr>
        <w:rPr>
          <w:bCs/>
        </w:rPr>
      </w:pPr>
    </w:p>
    <w:p w14:paraId="12FB5384" w14:textId="77777777" w:rsidR="00A95E7F" w:rsidRDefault="00A95E7F">
      <w:pPr>
        <w:rPr>
          <w:bCs/>
        </w:rPr>
      </w:pPr>
    </w:p>
    <w:p w14:paraId="4EBFA8A6" w14:textId="0FA6ED4D" w:rsidR="00A95E7F" w:rsidRDefault="00A95E7F">
      <w:pPr>
        <w:rPr>
          <w:bCs/>
        </w:rPr>
      </w:pPr>
    </w:p>
    <w:p w14:paraId="75429879" w14:textId="77777777" w:rsidR="00D11FB8" w:rsidRDefault="00D11FB8" w:rsidP="00D11FB8">
      <w:pPr>
        <w:rPr>
          <w:bCs/>
        </w:rPr>
      </w:pPr>
    </w:p>
    <w:p w14:paraId="3793ACC8" w14:textId="77777777" w:rsidR="00D11FB8" w:rsidRDefault="00D11FB8" w:rsidP="00D11FB8">
      <w:pPr>
        <w:rPr>
          <w:bCs/>
        </w:rPr>
      </w:pPr>
    </w:p>
    <w:p w14:paraId="63ABDFF0" w14:textId="2AE08DDC" w:rsidR="00350044" w:rsidRPr="005B2105" w:rsidRDefault="00DF2805" w:rsidP="00350044">
      <w:pPr>
        <w:pStyle w:val="Header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December </w:t>
      </w:r>
      <w:r w:rsidR="008D7B42">
        <w:rPr>
          <w:rFonts w:ascii="Times New Roman" w:hAnsi="Times New Roman"/>
          <w:szCs w:val="24"/>
        </w:rPr>
        <w:t>14</w:t>
      </w:r>
      <w:r w:rsidR="00350044">
        <w:rPr>
          <w:rFonts w:ascii="Times New Roman" w:hAnsi="Times New Roman"/>
          <w:szCs w:val="24"/>
        </w:rPr>
        <w:t>, 2022</w:t>
      </w:r>
    </w:p>
    <w:p w14:paraId="53BAE75B" w14:textId="77777777" w:rsidR="00350044" w:rsidRPr="005B2105" w:rsidRDefault="00350044" w:rsidP="00350044">
      <w:pPr>
        <w:rPr>
          <w:rFonts w:ascii="Times New Roman" w:hAnsi="Times New Roman"/>
          <w:szCs w:val="24"/>
        </w:rPr>
      </w:pPr>
    </w:p>
    <w:p w14:paraId="444A80D9" w14:textId="77777777" w:rsidR="00350044" w:rsidRPr="005B2105" w:rsidRDefault="00350044" w:rsidP="00350044">
      <w:pPr>
        <w:pStyle w:val="Header"/>
        <w:rPr>
          <w:rFonts w:ascii="Times New Roman" w:hAnsi="Times New Roman"/>
          <w:szCs w:val="24"/>
        </w:rPr>
      </w:pPr>
    </w:p>
    <w:p w14:paraId="793DE928" w14:textId="77777777" w:rsidR="00350044" w:rsidRPr="005B2105" w:rsidRDefault="00350044" w:rsidP="00350044">
      <w:pPr>
        <w:pStyle w:val="Header"/>
        <w:rPr>
          <w:rFonts w:ascii="Times New Roman" w:hAnsi="Times New Roman"/>
          <w:szCs w:val="24"/>
        </w:rPr>
      </w:pPr>
    </w:p>
    <w:p w14:paraId="5726AC0D" w14:textId="43C44D14" w:rsidR="00350044" w:rsidRPr="005B2105" w:rsidRDefault="00350044" w:rsidP="00350044">
      <w:pPr>
        <w:rPr>
          <w:rFonts w:ascii="Times New Roman" w:hAnsi="Times New Roman"/>
          <w:szCs w:val="24"/>
        </w:rPr>
      </w:pPr>
      <w:r w:rsidRPr="005B2105">
        <w:rPr>
          <w:rFonts w:ascii="Times New Roman" w:hAnsi="Times New Roman"/>
          <w:b/>
          <w:szCs w:val="24"/>
        </w:rPr>
        <w:t>TO:</w:t>
      </w:r>
      <w:r w:rsidRPr="005B2105">
        <w:rPr>
          <w:rFonts w:ascii="Times New Roman" w:hAnsi="Times New Roman"/>
          <w:szCs w:val="24"/>
        </w:rPr>
        <w:tab/>
      </w:r>
      <w:r w:rsidRPr="005B2105">
        <w:rPr>
          <w:rFonts w:ascii="Times New Roman" w:hAnsi="Times New Roman"/>
          <w:szCs w:val="24"/>
        </w:rPr>
        <w:tab/>
        <w:t xml:space="preserve">All Prospective </w:t>
      </w:r>
      <w:r w:rsidR="00DF2805">
        <w:rPr>
          <w:rFonts w:ascii="Times New Roman" w:hAnsi="Times New Roman"/>
          <w:szCs w:val="24"/>
        </w:rPr>
        <w:t>Vendors</w:t>
      </w:r>
    </w:p>
    <w:p w14:paraId="01A346C4" w14:textId="77777777" w:rsidR="00350044" w:rsidRPr="005B2105" w:rsidRDefault="00350044" w:rsidP="00350044">
      <w:pPr>
        <w:rPr>
          <w:rFonts w:ascii="Times New Roman" w:hAnsi="Times New Roman"/>
          <w:szCs w:val="24"/>
        </w:rPr>
      </w:pPr>
    </w:p>
    <w:p w14:paraId="6FDE9116" w14:textId="77777777" w:rsidR="00350044" w:rsidRPr="005B2105" w:rsidRDefault="00350044" w:rsidP="00350044">
      <w:pPr>
        <w:pStyle w:val="Heading1"/>
        <w:jc w:val="left"/>
        <w:rPr>
          <w:rFonts w:ascii="Times New Roman" w:hAnsi="Times New Roman"/>
          <w:szCs w:val="24"/>
        </w:rPr>
      </w:pPr>
      <w:r w:rsidRPr="005B2105">
        <w:rPr>
          <w:rFonts w:ascii="Times New Roman" w:hAnsi="Times New Roman"/>
          <w:bCs/>
          <w:szCs w:val="24"/>
        </w:rPr>
        <w:t>FROM:</w:t>
      </w:r>
      <w:r w:rsidRPr="005B2105">
        <w:rPr>
          <w:rFonts w:ascii="Times New Roman" w:hAnsi="Times New Roman"/>
          <w:b w:val="0"/>
          <w:szCs w:val="24"/>
        </w:rPr>
        <w:tab/>
      </w:r>
      <w:r w:rsidRPr="005B2105">
        <w:rPr>
          <w:rFonts w:ascii="Times New Roman" w:hAnsi="Times New Roman"/>
          <w:b w:val="0"/>
          <w:bCs/>
          <w:szCs w:val="24"/>
        </w:rPr>
        <w:t>Trent Ensley, Procurement Manager</w:t>
      </w:r>
    </w:p>
    <w:p w14:paraId="4870E890" w14:textId="77777777" w:rsidR="00350044" w:rsidRPr="005B2105" w:rsidRDefault="00350044" w:rsidP="00350044">
      <w:pPr>
        <w:rPr>
          <w:rFonts w:ascii="Times New Roman" w:hAnsi="Times New Roman"/>
          <w:szCs w:val="24"/>
        </w:rPr>
      </w:pPr>
    </w:p>
    <w:p w14:paraId="2E96AD29" w14:textId="69F83225" w:rsidR="00350044" w:rsidRPr="005B2105" w:rsidRDefault="00350044" w:rsidP="00350044">
      <w:pPr>
        <w:pStyle w:val="BodyTextIndent"/>
        <w:ind w:firstLine="0"/>
        <w:jc w:val="left"/>
        <w:rPr>
          <w:rFonts w:ascii="Times New Roman" w:hAnsi="Times New Roman"/>
          <w:b/>
          <w:bCs/>
          <w:szCs w:val="24"/>
        </w:rPr>
      </w:pPr>
      <w:r w:rsidRPr="005B2105">
        <w:rPr>
          <w:rFonts w:ascii="Times New Roman" w:hAnsi="Times New Roman"/>
          <w:b/>
          <w:bCs/>
          <w:szCs w:val="24"/>
        </w:rPr>
        <w:t>SUBJECT:</w:t>
      </w:r>
      <w:r w:rsidRPr="005B2105">
        <w:rPr>
          <w:rFonts w:ascii="Times New Roman" w:hAnsi="Times New Roman"/>
          <w:b/>
          <w:bCs/>
          <w:szCs w:val="24"/>
        </w:rPr>
        <w:tab/>
      </w:r>
      <w:bookmarkStart w:id="0" w:name="_Hlk120889816"/>
      <w:r w:rsidRPr="005B2105">
        <w:rPr>
          <w:rFonts w:ascii="Times New Roman" w:hAnsi="Times New Roman"/>
          <w:b/>
          <w:bCs/>
          <w:szCs w:val="24"/>
        </w:rPr>
        <w:t xml:space="preserve">ADDENDUM NO. </w:t>
      </w:r>
      <w:r w:rsidR="008D7B42">
        <w:rPr>
          <w:rFonts w:ascii="Times New Roman" w:hAnsi="Times New Roman"/>
          <w:b/>
          <w:bCs/>
          <w:szCs w:val="24"/>
        </w:rPr>
        <w:t>2</w:t>
      </w:r>
    </w:p>
    <w:p w14:paraId="657DD75B" w14:textId="4A8A85D7" w:rsidR="00350044" w:rsidRPr="005B2105" w:rsidRDefault="00350044" w:rsidP="00350044">
      <w:pPr>
        <w:ind w:left="1440" w:right="1008"/>
        <w:rPr>
          <w:rFonts w:ascii="Times New Roman" w:hAnsi="Times New Roman"/>
          <w:b/>
          <w:szCs w:val="24"/>
        </w:rPr>
      </w:pPr>
      <w:r w:rsidRPr="005B2105">
        <w:rPr>
          <w:rFonts w:ascii="Times New Roman" w:hAnsi="Times New Roman"/>
          <w:b/>
          <w:szCs w:val="24"/>
        </w:rPr>
        <w:t>PWC</w:t>
      </w:r>
      <w:r>
        <w:rPr>
          <w:rFonts w:ascii="Times New Roman" w:hAnsi="Times New Roman"/>
          <w:b/>
          <w:szCs w:val="24"/>
        </w:rPr>
        <w:t>2223</w:t>
      </w:r>
      <w:r w:rsidR="001D392E">
        <w:rPr>
          <w:rFonts w:ascii="Times New Roman" w:hAnsi="Times New Roman"/>
          <w:b/>
          <w:szCs w:val="24"/>
        </w:rPr>
        <w:t>023 – Pole Mount Distribution Transformers Contract Year 2023</w:t>
      </w:r>
    </w:p>
    <w:bookmarkEnd w:id="0"/>
    <w:p w14:paraId="27BBB99E" w14:textId="77777777" w:rsidR="00350044" w:rsidRPr="005B2105" w:rsidRDefault="00350044" w:rsidP="00350044">
      <w:pPr>
        <w:ind w:left="720" w:right="1008" w:firstLine="720"/>
        <w:rPr>
          <w:rFonts w:ascii="Times New Roman" w:hAnsi="Times New Roman"/>
          <w:b/>
          <w:szCs w:val="24"/>
        </w:rPr>
      </w:pPr>
    </w:p>
    <w:p w14:paraId="67CCAA07" w14:textId="77777777" w:rsidR="00350044" w:rsidRPr="005B2105" w:rsidRDefault="00350044" w:rsidP="00350044">
      <w:pPr>
        <w:pStyle w:val="BodyTextIndent"/>
        <w:rPr>
          <w:rFonts w:ascii="Times New Roman" w:hAnsi="Times New Roman"/>
          <w:szCs w:val="24"/>
        </w:rPr>
      </w:pPr>
      <w:r w:rsidRPr="005B2105">
        <w:rPr>
          <w:rFonts w:ascii="Times New Roman" w:hAnsi="Times New Roman"/>
          <w:szCs w:val="24"/>
        </w:rPr>
        <w:tab/>
      </w:r>
    </w:p>
    <w:p w14:paraId="31A3C142" w14:textId="77777777" w:rsidR="00350044" w:rsidRPr="00A57A63" w:rsidRDefault="00350044" w:rsidP="00350044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5B2105">
        <w:rPr>
          <w:rFonts w:ascii="Times New Roman" w:hAnsi="Times New Roman"/>
          <w:szCs w:val="24"/>
        </w:rPr>
        <w:t xml:space="preserve">The Specifications </w:t>
      </w:r>
      <w:r>
        <w:rPr>
          <w:rFonts w:ascii="Times New Roman" w:hAnsi="Times New Roman"/>
          <w:szCs w:val="24"/>
        </w:rPr>
        <w:t>and Bid Documents are hereby modified or clarified per the attached documents.</w:t>
      </w:r>
    </w:p>
    <w:p w14:paraId="7239DE56" w14:textId="77777777" w:rsidR="00350044" w:rsidRPr="005B2105" w:rsidRDefault="00350044" w:rsidP="00350044">
      <w:pPr>
        <w:ind w:firstLine="720"/>
        <w:rPr>
          <w:rFonts w:ascii="Times New Roman" w:hAnsi="Times New Roman"/>
          <w:szCs w:val="24"/>
        </w:rPr>
      </w:pPr>
      <w:bookmarkStart w:id="1" w:name="_Hlk21965323"/>
    </w:p>
    <w:bookmarkEnd w:id="1"/>
    <w:p w14:paraId="31136F85" w14:textId="77777777" w:rsidR="00350044" w:rsidRPr="005B2105" w:rsidRDefault="00350044" w:rsidP="00350044">
      <w:pPr>
        <w:numPr>
          <w:ilvl w:val="0"/>
          <w:numId w:val="9"/>
        </w:numPr>
        <w:jc w:val="both"/>
        <w:rPr>
          <w:rFonts w:ascii="Times New Roman" w:hAnsi="Times New Roman"/>
          <w:bCs/>
          <w:szCs w:val="24"/>
        </w:rPr>
      </w:pPr>
      <w:r w:rsidRPr="005B2105">
        <w:rPr>
          <w:rFonts w:ascii="Times New Roman" w:hAnsi="Times New Roman"/>
          <w:bCs/>
          <w:szCs w:val="24"/>
        </w:rPr>
        <w:t>Th</w:t>
      </w:r>
      <w:r>
        <w:rPr>
          <w:rFonts w:ascii="Times New Roman" w:hAnsi="Times New Roman"/>
          <w:bCs/>
          <w:szCs w:val="24"/>
        </w:rPr>
        <w:t xml:space="preserve">e foregoing changes or clarifications shall be incorporated in the original Bid Documents and a signed copy of this Addendum No. 1 shall accompany the bid to acknowledge the bidder’s receipt and familiarly with the changes and/or clarifications. </w:t>
      </w:r>
    </w:p>
    <w:p w14:paraId="51AA18E8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</w:rPr>
      </w:pPr>
    </w:p>
    <w:p w14:paraId="058A6316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</w:rPr>
      </w:pPr>
    </w:p>
    <w:p w14:paraId="2907FE90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</w:rPr>
      </w:pPr>
      <w:r w:rsidRPr="005B2105">
        <w:rPr>
          <w:rFonts w:ascii="Times New Roman" w:hAnsi="Times New Roman"/>
          <w:bCs/>
          <w:szCs w:val="24"/>
        </w:rPr>
        <w:t>TE:tke</w:t>
      </w:r>
    </w:p>
    <w:p w14:paraId="32BD9D4D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</w:rPr>
      </w:pPr>
    </w:p>
    <w:p w14:paraId="2F485549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</w:rPr>
      </w:pPr>
    </w:p>
    <w:p w14:paraId="04FCA1D9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</w:rPr>
      </w:pPr>
      <w:r w:rsidRPr="005B2105">
        <w:rPr>
          <w:rFonts w:ascii="Times New Roman" w:hAnsi="Times New Roman"/>
          <w:bCs/>
          <w:szCs w:val="24"/>
        </w:rPr>
        <w:t>Acknowledgement:</w:t>
      </w:r>
    </w:p>
    <w:p w14:paraId="6AD9AA84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</w:rPr>
      </w:pPr>
    </w:p>
    <w:p w14:paraId="3B6F7BFF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  <w:u w:val="single"/>
        </w:rPr>
      </w:pPr>
      <w:r w:rsidRPr="005B2105">
        <w:rPr>
          <w:rFonts w:ascii="Times New Roman" w:hAnsi="Times New Roman"/>
          <w:bCs/>
          <w:szCs w:val="24"/>
        </w:rPr>
        <w:t>Company</w:t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</w:p>
    <w:p w14:paraId="3EF4AACC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  <w:u w:val="single"/>
        </w:rPr>
      </w:pPr>
    </w:p>
    <w:p w14:paraId="4B4920B0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  <w:u w:val="single"/>
        </w:rPr>
      </w:pPr>
      <w:r w:rsidRPr="005B2105">
        <w:rPr>
          <w:rFonts w:ascii="Times New Roman" w:hAnsi="Times New Roman"/>
          <w:bCs/>
          <w:szCs w:val="24"/>
        </w:rPr>
        <w:t>By</w:t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</w:p>
    <w:p w14:paraId="4F77CBD7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  <w:u w:val="single"/>
        </w:rPr>
      </w:pPr>
    </w:p>
    <w:p w14:paraId="41D3D105" w14:textId="77777777" w:rsidR="00350044" w:rsidRPr="005B2105" w:rsidRDefault="00350044" w:rsidP="00350044">
      <w:pPr>
        <w:jc w:val="both"/>
        <w:rPr>
          <w:rFonts w:ascii="Times New Roman" w:hAnsi="Times New Roman"/>
          <w:bCs/>
          <w:szCs w:val="24"/>
          <w:u w:val="single"/>
        </w:rPr>
      </w:pPr>
      <w:r w:rsidRPr="005B2105">
        <w:rPr>
          <w:rFonts w:ascii="Times New Roman" w:hAnsi="Times New Roman"/>
          <w:bCs/>
          <w:szCs w:val="24"/>
        </w:rPr>
        <w:t>Date</w:t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  <w:r w:rsidRPr="005B2105">
        <w:rPr>
          <w:rFonts w:ascii="Times New Roman" w:hAnsi="Times New Roman"/>
          <w:bCs/>
          <w:szCs w:val="24"/>
          <w:u w:val="single"/>
        </w:rPr>
        <w:tab/>
      </w:r>
    </w:p>
    <w:p w14:paraId="76068574" w14:textId="77777777" w:rsidR="00350044" w:rsidRPr="005B2105" w:rsidRDefault="00350044" w:rsidP="00350044">
      <w:pPr>
        <w:rPr>
          <w:rFonts w:ascii="Times New Roman" w:hAnsi="Times New Roman"/>
          <w:bCs/>
          <w:szCs w:val="24"/>
        </w:rPr>
      </w:pPr>
    </w:p>
    <w:p w14:paraId="733AAEC5" w14:textId="77777777" w:rsidR="00350044" w:rsidRDefault="00350044" w:rsidP="00350044">
      <w:pPr>
        <w:rPr>
          <w:bCs/>
        </w:rPr>
      </w:pPr>
    </w:p>
    <w:p w14:paraId="58FD1A00" w14:textId="336582AC" w:rsidR="004467CD" w:rsidRDefault="004467CD" w:rsidP="004467CD">
      <w:pPr>
        <w:jc w:val="both"/>
        <w:rPr>
          <w:rFonts w:ascii="Times New Roman" w:hAnsi="Times New Roman"/>
          <w:bCs/>
          <w:szCs w:val="24"/>
        </w:rPr>
      </w:pPr>
    </w:p>
    <w:p w14:paraId="5852CB09" w14:textId="7B440E34" w:rsidR="001D392E" w:rsidRDefault="001D392E" w:rsidP="004467CD">
      <w:pPr>
        <w:jc w:val="both"/>
        <w:rPr>
          <w:rFonts w:ascii="Times New Roman" w:hAnsi="Times New Roman"/>
          <w:bCs/>
          <w:szCs w:val="24"/>
        </w:rPr>
      </w:pPr>
    </w:p>
    <w:p w14:paraId="7CE1DD58" w14:textId="7FF56DEE" w:rsidR="001D392E" w:rsidRDefault="001D392E" w:rsidP="004467CD">
      <w:pPr>
        <w:jc w:val="both"/>
        <w:rPr>
          <w:rFonts w:ascii="Times New Roman" w:hAnsi="Times New Roman"/>
          <w:bCs/>
          <w:szCs w:val="24"/>
        </w:rPr>
      </w:pPr>
    </w:p>
    <w:p w14:paraId="05873222" w14:textId="2E9B00C5" w:rsidR="001D392E" w:rsidRDefault="001D392E" w:rsidP="004467CD">
      <w:pPr>
        <w:jc w:val="both"/>
        <w:rPr>
          <w:rFonts w:ascii="Times New Roman" w:hAnsi="Times New Roman"/>
          <w:bCs/>
          <w:szCs w:val="24"/>
        </w:rPr>
      </w:pPr>
    </w:p>
    <w:p w14:paraId="0B7944CF" w14:textId="4651785D" w:rsidR="001D392E" w:rsidRDefault="001D392E" w:rsidP="004467CD">
      <w:pPr>
        <w:jc w:val="both"/>
        <w:rPr>
          <w:rFonts w:ascii="Times New Roman" w:hAnsi="Times New Roman"/>
          <w:bCs/>
          <w:szCs w:val="24"/>
        </w:rPr>
      </w:pPr>
    </w:p>
    <w:p w14:paraId="3E836658" w14:textId="51FA20A6" w:rsidR="001D392E" w:rsidRDefault="001D392E" w:rsidP="004467CD">
      <w:pPr>
        <w:jc w:val="both"/>
        <w:rPr>
          <w:rFonts w:ascii="Times New Roman" w:hAnsi="Times New Roman"/>
          <w:bCs/>
          <w:szCs w:val="24"/>
        </w:rPr>
      </w:pPr>
    </w:p>
    <w:p w14:paraId="03C3629D" w14:textId="79AAE07F" w:rsidR="001D392E" w:rsidRDefault="001D392E" w:rsidP="004467CD">
      <w:pPr>
        <w:jc w:val="both"/>
        <w:rPr>
          <w:rFonts w:ascii="Times New Roman" w:hAnsi="Times New Roman"/>
          <w:bCs/>
          <w:szCs w:val="24"/>
        </w:rPr>
      </w:pPr>
    </w:p>
    <w:p w14:paraId="38DB0B78" w14:textId="77777777" w:rsidR="008D7B42" w:rsidRPr="008D7B42" w:rsidRDefault="008D7B42" w:rsidP="008D7B42">
      <w:pPr>
        <w:rPr>
          <w:rFonts w:ascii="Times New Roman" w:hAnsi="Times New Roman"/>
          <w:szCs w:val="24"/>
        </w:rPr>
      </w:pPr>
      <w:r w:rsidRPr="008D7B42">
        <w:rPr>
          <w:rFonts w:ascii="Times New Roman" w:hAnsi="Times New Roman"/>
          <w:szCs w:val="24"/>
        </w:rPr>
        <w:lastRenderedPageBreak/>
        <w:t>The following is provided as clarification to the Material Specification for Transformer, Overhead, Conventional (Reference Table 1 on Page 3 for PWC Stock Codes, Ratings and Property Types).</w:t>
      </w:r>
    </w:p>
    <w:p w14:paraId="4653DFE6" w14:textId="77777777" w:rsidR="008D7B42" w:rsidRPr="008D7B42" w:rsidRDefault="008D7B42" w:rsidP="008D7B42">
      <w:pPr>
        <w:rPr>
          <w:rFonts w:ascii="Times New Roman" w:hAnsi="Times New Roman"/>
          <w:szCs w:val="24"/>
        </w:rPr>
      </w:pPr>
    </w:p>
    <w:p w14:paraId="1AC14436" w14:textId="77777777" w:rsidR="008D7B42" w:rsidRPr="008D7B42" w:rsidRDefault="008D7B42" w:rsidP="008D7B42">
      <w:pPr>
        <w:rPr>
          <w:rFonts w:ascii="Times New Roman" w:hAnsi="Times New Roman"/>
          <w:szCs w:val="24"/>
        </w:rPr>
      </w:pPr>
      <w:r w:rsidRPr="008D7B42">
        <w:rPr>
          <w:rFonts w:ascii="Times New Roman" w:hAnsi="Times New Roman"/>
          <w:szCs w:val="24"/>
        </w:rPr>
        <w:t>Within this specification there is the following:</w:t>
      </w:r>
    </w:p>
    <w:p w14:paraId="0362944D" w14:textId="77777777" w:rsidR="008D7B42" w:rsidRPr="008D7B42" w:rsidRDefault="008D7B42" w:rsidP="008D7B42">
      <w:pPr>
        <w:rPr>
          <w:rFonts w:ascii="Times New Roman" w:hAnsi="Times New Roman"/>
          <w:szCs w:val="24"/>
        </w:rPr>
      </w:pPr>
    </w:p>
    <w:p w14:paraId="77E008CA" w14:textId="77777777" w:rsidR="008D7B42" w:rsidRPr="008D7B42" w:rsidRDefault="008D7B42" w:rsidP="008D7B42">
      <w:pPr>
        <w:overflowPunct w:val="0"/>
        <w:autoSpaceDE w:val="0"/>
        <w:autoSpaceDN w:val="0"/>
        <w:textAlignment w:val="baseline"/>
        <w:rPr>
          <w:rFonts w:ascii="Times New Roman" w:hAnsi="Times New Roman"/>
          <w:szCs w:val="24"/>
        </w:rPr>
      </w:pPr>
      <w:r w:rsidRPr="008D7B42">
        <w:rPr>
          <w:rFonts w:ascii="Times New Roman" w:hAnsi="Times New Roman"/>
          <w:b/>
          <w:bCs/>
          <w:szCs w:val="24"/>
        </w:rPr>
        <w:t xml:space="preserve">Description: </w:t>
      </w:r>
      <w:r w:rsidRPr="008D7B42">
        <w:rPr>
          <w:rFonts w:ascii="Times New Roman" w:hAnsi="Times New Roman"/>
          <w:szCs w:val="24"/>
        </w:rPr>
        <w:t xml:space="preserve">Two-bushing, outdoor single-phase 60 hertz, single-voltage, conventional pole-mounted, certified non-PCB, mineral-oil insulated, Class ONAN transformer with interlaced secondary windings </w:t>
      </w:r>
      <w:r w:rsidRPr="008D7B42">
        <w:rPr>
          <w:rFonts w:ascii="Times New Roman" w:hAnsi="Times New Roman"/>
          <w:b/>
          <w:bCs/>
          <w:szCs w:val="24"/>
          <w:u w:val="single"/>
        </w:rPr>
        <w:t xml:space="preserve">for use on 12470GRDY/7200 or 24940GRDY/14400 Volt systems </w:t>
      </w:r>
      <w:r w:rsidRPr="008D7B42">
        <w:rPr>
          <w:rFonts w:ascii="Times New Roman" w:hAnsi="Times New Roman"/>
          <w:szCs w:val="24"/>
        </w:rPr>
        <w:t>under usual service conditions.</w:t>
      </w:r>
    </w:p>
    <w:p w14:paraId="68BE1DC6" w14:textId="77777777" w:rsidR="008D7B42" w:rsidRPr="008D7B42" w:rsidRDefault="008D7B42" w:rsidP="008D7B42">
      <w:pPr>
        <w:rPr>
          <w:rFonts w:ascii="Times New Roman" w:hAnsi="Times New Roman"/>
          <w:szCs w:val="24"/>
        </w:rPr>
      </w:pPr>
    </w:p>
    <w:p w14:paraId="60892073" w14:textId="77777777" w:rsidR="008D7B42" w:rsidRPr="008D7B42" w:rsidRDefault="008D7B42" w:rsidP="008D7B42">
      <w:pPr>
        <w:rPr>
          <w:rFonts w:ascii="Times New Roman" w:hAnsi="Times New Roman"/>
          <w:szCs w:val="24"/>
        </w:rPr>
      </w:pPr>
      <w:r w:rsidRPr="008D7B42">
        <w:rPr>
          <w:rFonts w:ascii="Times New Roman" w:hAnsi="Times New Roman"/>
          <w:szCs w:val="24"/>
        </w:rPr>
        <w:t>As clarification, the above is a statement of the “system voltages” to which the transformers are to be installed, not the actual voltage ratings of the transformers.  The two bushing conventional transformers will have a rating of 7200/12470Y or 14400/24940Y or 7200/12470Y X 14400/24940Y for the primary voltages, and the single-bushing CSP transformers will have a rating of 12470GRDY/7200 or 24940GRDY/14400 as the IEEE Standards indicate.</w:t>
      </w:r>
    </w:p>
    <w:p w14:paraId="6BFA9E67" w14:textId="77777777" w:rsidR="008D7B42" w:rsidRDefault="008D7B42" w:rsidP="004467CD">
      <w:pPr>
        <w:jc w:val="both"/>
        <w:rPr>
          <w:rFonts w:ascii="Times New Roman" w:hAnsi="Times New Roman"/>
          <w:bCs/>
          <w:szCs w:val="24"/>
        </w:rPr>
      </w:pPr>
    </w:p>
    <w:sectPr w:rsidR="008D7B42" w:rsidSect="006375EB">
      <w:footerReference w:type="first" r:id="rId8"/>
      <w:pgSz w:w="12240" w:h="15840" w:code="1"/>
      <w:pgMar w:top="1440" w:right="1440" w:bottom="245" w:left="1440" w:header="720" w:footer="288" w:gutter="0"/>
      <w:pgNumType w:fmt="lowerRoman"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583F" w14:textId="77777777" w:rsidR="00A64A7E" w:rsidRDefault="00A64A7E">
      <w:r>
        <w:separator/>
      </w:r>
    </w:p>
  </w:endnote>
  <w:endnote w:type="continuationSeparator" w:id="0">
    <w:p w14:paraId="71100022" w14:textId="77777777" w:rsidR="00A64A7E" w:rsidRDefault="00A6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skusDMe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EDCE" w14:textId="77777777" w:rsidR="00DC395C" w:rsidRDefault="00DC395C" w:rsidP="00850E88">
    <w:pPr>
      <w:pStyle w:val="Footer"/>
      <w:jc w:val="center"/>
      <w:rPr>
        <w:rFonts w:ascii="Times New Roman" w:hAnsi="Times New Roman"/>
        <w:b/>
        <w:bCs/>
        <w:color w:val="0000FF"/>
        <w:sz w:val="20"/>
      </w:rPr>
    </w:pPr>
  </w:p>
  <w:p w14:paraId="1626D80C" w14:textId="77777777" w:rsidR="006375EB" w:rsidRDefault="006375EB" w:rsidP="00850E88">
    <w:pPr>
      <w:pStyle w:val="Footer"/>
      <w:jc w:val="center"/>
      <w:rPr>
        <w:rFonts w:ascii="Times New Roman" w:hAnsi="Times New Roman"/>
        <w:b/>
        <w:bCs/>
        <w:color w:val="0000FF"/>
        <w:sz w:val="20"/>
      </w:rPr>
    </w:pPr>
    <w:r>
      <w:rPr>
        <w:rFonts w:ascii="Times New Roman" w:hAnsi="Times New Roman"/>
        <w:b/>
        <w:bCs/>
        <w:color w:val="0000FF"/>
        <w:sz w:val="20"/>
      </w:rPr>
      <w:t>BUILDING COMMUNITY CONNECTIONS SINCE 1905</w:t>
    </w:r>
  </w:p>
  <w:p w14:paraId="6B3B0086" w14:textId="77777777" w:rsidR="006375EB" w:rsidRDefault="006375EB" w:rsidP="00850E88">
    <w:pPr>
      <w:pStyle w:val="Footer"/>
      <w:jc w:val="center"/>
      <w:rPr>
        <w:rFonts w:ascii="Times New Roman" w:hAnsi="Times New Roman"/>
        <w:color w:val="0000FF"/>
        <w:sz w:val="16"/>
      </w:rPr>
    </w:pPr>
  </w:p>
  <w:p w14:paraId="51900F69" w14:textId="77777777" w:rsidR="006375EB" w:rsidRPr="009E6CC7" w:rsidRDefault="006375EB" w:rsidP="00850E88">
    <w:pPr>
      <w:pStyle w:val="Footer"/>
      <w:jc w:val="center"/>
      <w:rPr>
        <w:rFonts w:ascii="Times New Roman" w:hAnsi="Times New Roman"/>
        <w:b/>
        <w:color w:val="0000FF"/>
        <w:sz w:val="18"/>
      </w:rPr>
    </w:pPr>
    <w:r w:rsidRPr="009E6CC7">
      <w:rPr>
        <w:rFonts w:ascii="Times New Roman" w:hAnsi="Times New Roman"/>
        <w:b/>
        <w:sz w:val="18"/>
      </w:rPr>
      <w:t>AN EQUAL EMPLOYMENT OPPORTUNITY EMPLOYER</w:t>
    </w:r>
  </w:p>
  <w:p w14:paraId="1EAC1D5E" w14:textId="77777777" w:rsidR="006375EB" w:rsidRDefault="0063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BB57" w14:textId="77777777" w:rsidR="00A64A7E" w:rsidRDefault="00A64A7E">
      <w:r>
        <w:separator/>
      </w:r>
    </w:p>
  </w:footnote>
  <w:footnote w:type="continuationSeparator" w:id="0">
    <w:p w14:paraId="3CAB5897" w14:textId="77777777" w:rsidR="00A64A7E" w:rsidRDefault="00A6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C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3762D"/>
    <w:multiLevelType w:val="singleLevel"/>
    <w:tmpl w:val="D098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B2E324E"/>
    <w:multiLevelType w:val="hybridMultilevel"/>
    <w:tmpl w:val="24C271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60C5"/>
    <w:multiLevelType w:val="hybridMultilevel"/>
    <w:tmpl w:val="5DAE663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900D72"/>
    <w:multiLevelType w:val="singleLevel"/>
    <w:tmpl w:val="9080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4AF850A5"/>
    <w:multiLevelType w:val="hybridMultilevel"/>
    <w:tmpl w:val="74CA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A069CB"/>
    <w:multiLevelType w:val="hybridMultilevel"/>
    <w:tmpl w:val="575499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D569C"/>
    <w:multiLevelType w:val="singleLevel"/>
    <w:tmpl w:val="90802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77A306C2"/>
    <w:multiLevelType w:val="singleLevel"/>
    <w:tmpl w:val="9C4E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20683722">
    <w:abstractNumId w:val="0"/>
  </w:num>
  <w:num w:numId="2" w16cid:durableId="1867332810">
    <w:abstractNumId w:val="4"/>
  </w:num>
  <w:num w:numId="3" w16cid:durableId="1342320286">
    <w:abstractNumId w:val="7"/>
  </w:num>
  <w:num w:numId="4" w16cid:durableId="17387945">
    <w:abstractNumId w:val="8"/>
  </w:num>
  <w:num w:numId="5" w16cid:durableId="1892306102">
    <w:abstractNumId w:val="6"/>
  </w:num>
  <w:num w:numId="6" w16cid:durableId="496265344">
    <w:abstractNumId w:val="2"/>
  </w:num>
  <w:num w:numId="7" w16cid:durableId="2017150962">
    <w:abstractNumId w:val="3"/>
  </w:num>
  <w:num w:numId="8" w16cid:durableId="2049647735">
    <w:abstractNumId w:val="5"/>
  </w:num>
  <w:num w:numId="9" w16cid:durableId="104622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D6"/>
    <w:rsid w:val="00097512"/>
    <w:rsid w:val="000C1171"/>
    <w:rsid w:val="00152C6A"/>
    <w:rsid w:val="00160E41"/>
    <w:rsid w:val="001D392E"/>
    <w:rsid w:val="00310FC8"/>
    <w:rsid w:val="00350044"/>
    <w:rsid w:val="0040178F"/>
    <w:rsid w:val="00401AC2"/>
    <w:rsid w:val="004467CD"/>
    <w:rsid w:val="00465E06"/>
    <w:rsid w:val="004C5298"/>
    <w:rsid w:val="00541F59"/>
    <w:rsid w:val="0058040F"/>
    <w:rsid w:val="005F3DE0"/>
    <w:rsid w:val="005F79D6"/>
    <w:rsid w:val="006375EB"/>
    <w:rsid w:val="00642971"/>
    <w:rsid w:val="00695C15"/>
    <w:rsid w:val="006D5604"/>
    <w:rsid w:val="0075447A"/>
    <w:rsid w:val="007668DF"/>
    <w:rsid w:val="00841FD7"/>
    <w:rsid w:val="00850E88"/>
    <w:rsid w:val="008A6896"/>
    <w:rsid w:val="008D7B42"/>
    <w:rsid w:val="008E2C89"/>
    <w:rsid w:val="009408E3"/>
    <w:rsid w:val="0094530A"/>
    <w:rsid w:val="00951373"/>
    <w:rsid w:val="0095448A"/>
    <w:rsid w:val="009725B4"/>
    <w:rsid w:val="009A6D87"/>
    <w:rsid w:val="009E6CC7"/>
    <w:rsid w:val="00A1115D"/>
    <w:rsid w:val="00A64A7E"/>
    <w:rsid w:val="00A95E7F"/>
    <w:rsid w:val="00AE7904"/>
    <w:rsid w:val="00B02076"/>
    <w:rsid w:val="00B26D0B"/>
    <w:rsid w:val="00B31CE9"/>
    <w:rsid w:val="00B721DD"/>
    <w:rsid w:val="00BB2F28"/>
    <w:rsid w:val="00BD0937"/>
    <w:rsid w:val="00C00708"/>
    <w:rsid w:val="00C1779C"/>
    <w:rsid w:val="00C72E5F"/>
    <w:rsid w:val="00C957A9"/>
    <w:rsid w:val="00CB7F77"/>
    <w:rsid w:val="00CF0314"/>
    <w:rsid w:val="00D004C8"/>
    <w:rsid w:val="00D11FB8"/>
    <w:rsid w:val="00D272F4"/>
    <w:rsid w:val="00D70D1E"/>
    <w:rsid w:val="00DC395C"/>
    <w:rsid w:val="00DC3DB2"/>
    <w:rsid w:val="00DF2805"/>
    <w:rsid w:val="00E15F2B"/>
    <w:rsid w:val="00E5314D"/>
    <w:rsid w:val="00E57CBB"/>
    <w:rsid w:val="00EF1EA6"/>
    <w:rsid w:val="00F52BD6"/>
    <w:rsid w:val="00FA04D6"/>
    <w:rsid w:val="00FA4F15"/>
    <w:rsid w:val="00FB4B68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15ACE0E"/>
  <w15:docId w15:val="{44DB4EF0-7E91-4D48-8330-2C57AB9D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iskusDMed" w:hAnsi="DiskusDMed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DiskusDMed" w:hAnsi="DiskusDMe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945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30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50044"/>
    <w:rPr>
      <w:rFonts w:ascii="Book Antiqua" w:hAnsi="Book Antiqua"/>
      <w:sz w:val="24"/>
    </w:rPr>
  </w:style>
  <w:style w:type="character" w:customStyle="1" w:styleId="Heading1Char">
    <w:name w:val="Heading 1 Char"/>
    <w:link w:val="Heading1"/>
    <w:rsid w:val="00350044"/>
    <w:rPr>
      <w:rFonts w:ascii="Book Antiqua" w:hAnsi="Book Antiqua"/>
      <w:b/>
      <w:sz w:val="24"/>
    </w:rPr>
  </w:style>
  <w:style w:type="character" w:customStyle="1" w:styleId="BodyTextIndentChar">
    <w:name w:val="Body Text Indent Char"/>
    <w:link w:val="BodyTextIndent"/>
    <w:rsid w:val="00350044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Electronics Inc.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Starling</dc:creator>
  <cp:lastModifiedBy>Alexandra Hasapis</cp:lastModifiedBy>
  <cp:revision>2</cp:revision>
  <cp:lastPrinted>2020-10-05T20:24:00Z</cp:lastPrinted>
  <dcterms:created xsi:type="dcterms:W3CDTF">2022-12-14T14:32:00Z</dcterms:created>
  <dcterms:modified xsi:type="dcterms:W3CDTF">2022-12-14T14:32:00Z</dcterms:modified>
</cp:coreProperties>
</file>